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960"/>
        <w:tblW w:w="11906" w:type="dxa"/>
        <w:shd w:val="clear" w:color="auto" w:fill="17243D"/>
        <w:tblCellMar>
          <w:top w:w="80" w:type="dxa"/>
          <w:left w:w="80" w:type="dxa"/>
          <w:bottom w:w="80" w:type="dxa"/>
          <w:right w:w="80" w:type="dxa"/>
        </w:tblCellMar>
        <w:tblLook w:val="04A0" w:firstRow="1" w:lastRow="0" w:firstColumn="1" w:lastColumn="0" w:noHBand="0" w:noVBand="1"/>
      </w:tblPr>
      <w:tblGrid>
        <w:gridCol w:w="9465"/>
        <w:gridCol w:w="2441"/>
      </w:tblGrid>
      <w:tr w:rsidR="00282C42" w14:paraId="75371005" w14:textId="77777777" w:rsidTr="1D60696C">
        <w:trPr>
          <w:trHeight w:val="300"/>
        </w:trPr>
        <w:tc>
          <w:tcPr>
            <w:tcW w:w="9465" w:type="dxa"/>
            <w:shd w:val="clear" w:color="auto" w:fill="17243D"/>
            <w:vAlign w:val="center"/>
            <w:hideMark/>
          </w:tcPr>
          <w:p w14:paraId="49C62E2C" w14:textId="77777777" w:rsidR="005B563F" w:rsidRDefault="004617A2" w:rsidP="005A20E0">
            <w:pPr>
              <w:spacing w:before="0" w:after="0"/>
              <w:rPr>
                <w:rFonts w:ascii="Segoe UI" w:hAnsi="Segoe UI" w:cs="Segoe UI"/>
                <w:b/>
                <w:bCs/>
                <w:i/>
                <w:iCs/>
                <w:color w:val="FF7903"/>
                <w:sz w:val="30"/>
                <w:szCs w:val="30"/>
              </w:rPr>
            </w:pPr>
            <w:r>
              <w:rPr>
                <w:rFonts w:ascii="Segoe UI" w:hAnsi="Segoe UI" w:cs="Segoe UI"/>
                <w:b/>
                <w:bCs/>
                <w:color w:val="FFFFFF"/>
                <w:sz w:val="30"/>
                <w:szCs w:val="30"/>
              </w:rPr>
              <w:t xml:space="preserve">        </w:t>
            </w:r>
            <w:r w:rsidR="00282C42">
              <w:rPr>
                <w:rFonts w:ascii="Segoe UI" w:hAnsi="Segoe UI" w:cs="Segoe UI"/>
                <w:b/>
                <w:bCs/>
                <w:color w:val="FFFFFF"/>
                <w:sz w:val="30"/>
                <w:szCs w:val="30"/>
              </w:rPr>
              <w:t xml:space="preserve">Birmingham East </w:t>
            </w:r>
            <w:r w:rsidR="00282C42">
              <w:rPr>
                <w:rFonts w:ascii="Segoe UI" w:hAnsi="Segoe UI" w:cs="Segoe UI"/>
                <w:b/>
                <w:bCs/>
                <w:i/>
                <w:iCs/>
                <w:color w:val="FF7903"/>
                <w:sz w:val="30"/>
                <w:szCs w:val="30"/>
              </w:rPr>
              <w:t>Mayoral Development Corporation</w:t>
            </w:r>
          </w:p>
          <w:p w14:paraId="2B373D81" w14:textId="2A012D2B" w:rsidR="00282C42" w:rsidRDefault="00AF3FC8" w:rsidP="005A20E0">
            <w:pPr>
              <w:spacing w:before="0" w:after="0"/>
              <w:rPr>
                <w:rFonts w:ascii="Segoe UI" w:hAnsi="Segoe UI" w:cs="Segoe UI"/>
                <w:color w:val="FFFFFF"/>
                <w:sz w:val="30"/>
                <w:szCs w:val="30"/>
                <w:lang w:val="en-GB" w:eastAsia="en-GB"/>
              </w:rPr>
            </w:pPr>
            <w:r>
              <w:rPr>
                <w:rFonts w:ascii="Segoe UI" w:hAnsi="Segoe UI" w:cs="Segoe UI"/>
                <w:b/>
                <w:bCs/>
                <w:i/>
                <w:iCs/>
                <w:color w:val="FF7903"/>
                <w:sz w:val="30"/>
                <w:szCs w:val="30"/>
              </w:rPr>
              <w:t xml:space="preserve">        </w:t>
            </w:r>
            <w:r w:rsidR="00CB4160">
              <w:rPr>
                <w:rFonts w:ascii="Segoe UI" w:hAnsi="Segoe UI" w:cs="Segoe UI"/>
                <w:b/>
                <w:bCs/>
                <w:i/>
                <w:iCs/>
                <w:color w:val="FF7903"/>
                <w:sz w:val="30"/>
                <w:szCs w:val="30"/>
              </w:rPr>
              <w:t>Non-Executive</w:t>
            </w:r>
            <w:r>
              <w:rPr>
                <w:rFonts w:ascii="Segoe UI" w:hAnsi="Segoe UI" w:cs="Segoe UI"/>
                <w:b/>
                <w:bCs/>
                <w:i/>
                <w:iCs/>
                <w:color w:val="FF7903"/>
                <w:sz w:val="30"/>
                <w:szCs w:val="30"/>
              </w:rPr>
              <w:t xml:space="preserve"> Board Member</w:t>
            </w:r>
            <w:r w:rsidR="00CB4160">
              <w:rPr>
                <w:rFonts w:ascii="Segoe UI" w:hAnsi="Segoe UI" w:cs="Segoe UI"/>
                <w:b/>
                <w:bCs/>
                <w:i/>
                <w:iCs/>
                <w:color w:val="FF7903"/>
                <w:sz w:val="30"/>
                <w:szCs w:val="30"/>
              </w:rPr>
              <w:t xml:space="preserve"> – </w:t>
            </w:r>
            <w:r w:rsidR="00F15D5F">
              <w:rPr>
                <w:rFonts w:ascii="Segoe UI" w:hAnsi="Segoe UI" w:cs="Segoe UI"/>
                <w:b/>
                <w:bCs/>
                <w:i/>
                <w:iCs/>
                <w:color w:val="FF7903"/>
                <w:sz w:val="30"/>
                <w:szCs w:val="30"/>
              </w:rPr>
              <w:t>Candidate Brief</w:t>
            </w:r>
            <w:r>
              <w:rPr>
                <w:rFonts w:ascii="Segoe UI" w:hAnsi="Segoe UI" w:cs="Segoe UI"/>
                <w:b/>
                <w:bCs/>
                <w:i/>
                <w:iCs/>
                <w:color w:val="FF7903"/>
                <w:sz w:val="30"/>
                <w:szCs w:val="30"/>
              </w:rPr>
              <w:t xml:space="preserve">  </w:t>
            </w:r>
            <w:r w:rsidR="003C4714">
              <w:rPr>
                <w:rFonts w:ascii="Segoe UI" w:hAnsi="Segoe UI" w:cs="Segoe UI"/>
                <w:b/>
                <w:bCs/>
                <w:i/>
                <w:iCs/>
                <w:color w:val="FF7903"/>
                <w:sz w:val="30"/>
                <w:szCs w:val="30"/>
              </w:rPr>
              <w:t xml:space="preserve">  </w:t>
            </w:r>
          </w:p>
        </w:tc>
        <w:tc>
          <w:tcPr>
            <w:tcW w:w="2441" w:type="dxa"/>
            <w:shd w:val="clear" w:color="auto" w:fill="A2B4DD"/>
            <w:vAlign w:val="center"/>
            <w:hideMark/>
          </w:tcPr>
          <w:p w14:paraId="013F51F0" w14:textId="68E32AB0" w:rsidR="00282C42" w:rsidRDefault="2AB070FB" w:rsidP="005A20E0">
            <w:pPr>
              <w:spacing w:before="0" w:after="0"/>
              <w:ind w:right="348"/>
              <w:rPr>
                <w:rFonts w:ascii="Segoe UI" w:hAnsi="Segoe UI" w:cs="Segoe UI"/>
                <w:color w:val="17243D"/>
                <w:sz w:val="20"/>
                <w:szCs w:val="20"/>
              </w:rPr>
            </w:pPr>
            <w:r w:rsidRPr="1D60696C">
              <w:rPr>
                <w:rFonts w:ascii="Segoe UI" w:hAnsi="Segoe UI" w:cs="Segoe UI"/>
                <w:color w:val="17243D"/>
                <w:sz w:val="20"/>
                <w:szCs w:val="20"/>
              </w:rPr>
              <w:t>22</w:t>
            </w:r>
            <w:r w:rsidRPr="1D60696C">
              <w:rPr>
                <w:rFonts w:ascii="Segoe UI" w:hAnsi="Segoe UI" w:cs="Segoe UI"/>
                <w:color w:val="17243D"/>
                <w:sz w:val="20"/>
                <w:szCs w:val="20"/>
                <w:vertAlign w:val="superscript"/>
              </w:rPr>
              <w:t>nd</w:t>
            </w:r>
            <w:r w:rsidRPr="1D60696C">
              <w:rPr>
                <w:rFonts w:ascii="Segoe UI" w:hAnsi="Segoe UI" w:cs="Segoe UI"/>
                <w:color w:val="17243D"/>
                <w:sz w:val="20"/>
                <w:szCs w:val="20"/>
              </w:rPr>
              <w:t xml:space="preserve"> Oct</w:t>
            </w:r>
            <w:r w:rsidR="5EA56B13" w:rsidRPr="1D60696C">
              <w:rPr>
                <w:rFonts w:ascii="Segoe UI" w:hAnsi="Segoe UI" w:cs="Segoe UI"/>
                <w:color w:val="17243D"/>
                <w:sz w:val="20"/>
                <w:szCs w:val="20"/>
              </w:rPr>
              <w:t>ober 2026</w:t>
            </w:r>
          </w:p>
        </w:tc>
      </w:tr>
    </w:tbl>
    <w:p w14:paraId="52B05199" w14:textId="02971AF9" w:rsidR="003A0FAD" w:rsidRPr="00E045EC" w:rsidRDefault="001F4E6B" w:rsidP="005A20E0">
      <w:pPr>
        <w:pStyle w:val="Heading1"/>
        <w:spacing w:before="0" w:after="0"/>
        <w:rPr>
          <w:sz w:val="28"/>
          <w:szCs w:val="28"/>
          <w:lang w:val="en-GB"/>
        </w:rPr>
      </w:pPr>
      <w:r w:rsidRPr="00E045EC">
        <w:rPr>
          <w:sz w:val="28"/>
          <w:szCs w:val="28"/>
          <w:lang w:val="en-GB"/>
        </w:rPr>
        <w:t>Introduction from Dame Bernadette Kelly, Chair</w:t>
      </w:r>
      <w:r w:rsidR="00E045EC" w:rsidRPr="00E045EC">
        <w:rPr>
          <w:sz w:val="28"/>
          <w:szCs w:val="28"/>
          <w:lang w:val="en-GB"/>
        </w:rPr>
        <w:t>, BEMDC</w:t>
      </w:r>
    </w:p>
    <w:p w14:paraId="51F09638" w14:textId="77777777" w:rsidR="003A0FAD" w:rsidRPr="00E045EC" w:rsidRDefault="003A0FAD" w:rsidP="005A20E0">
      <w:pPr>
        <w:pStyle w:val="Heading1"/>
        <w:spacing w:before="0" w:after="0"/>
        <w:rPr>
          <w:sz w:val="28"/>
          <w:szCs w:val="28"/>
          <w:lang w:val="en-GB"/>
        </w:rPr>
      </w:pPr>
    </w:p>
    <w:p w14:paraId="38971225" w14:textId="51374F78" w:rsidR="00675E40" w:rsidRDefault="00675E40" w:rsidP="002872BE">
      <w:pPr>
        <w:pStyle w:val="Heading1"/>
        <w:spacing w:before="0" w:after="0"/>
        <w:rPr>
          <w:lang w:val="en-GB"/>
        </w:rPr>
      </w:pPr>
      <w:r>
        <w:rPr>
          <w:lang w:val="en-GB"/>
        </w:rPr>
        <w:t>Thank you for your interest in this role.</w:t>
      </w:r>
    </w:p>
    <w:p w14:paraId="4578C286" w14:textId="77777777" w:rsidR="005A20E0" w:rsidRPr="005A20E0" w:rsidRDefault="005A20E0" w:rsidP="002872BE">
      <w:pPr>
        <w:spacing w:before="0" w:after="0"/>
        <w:rPr>
          <w:lang w:val="en-GB"/>
        </w:rPr>
      </w:pPr>
    </w:p>
    <w:p w14:paraId="06A79CDB" w14:textId="169FF893" w:rsidR="00AC5369" w:rsidRDefault="00AC5369" w:rsidP="008B7B89">
      <w:pPr>
        <w:pStyle w:val="Heading1"/>
        <w:spacing w:before="0" w:after="0"/>
        <w:jc w:val="both"/>
        <w:rPr>
          <w:lang w:val="en-GB"/>
        </w:rPr>
      </w:pPr>
      <w:r w:rsidRPr="00AC5369">
        <w:rPr>
          <w:lang w:val="en-GB"/>
        </w:rPr>
        <w:t xml:space="preserve">This is one of the most ambitious regeneration programmes in the country, and we are moving at pace to deliver it. </w:t>
      </w:r>
    </w:p>
    <w:p w14:paraId="6993626E" w14:textId="77777777" w:rsidR="006251C3" w:rsidRPr="006251C3" w:rsidRDefault="006251C3" w:rsidP="008B7B89">
      <w:pPr>
        <w:spacing w:before="0" w:after="0"/>
        <w:jc w:val="both"/>
        <w:rPr>
          <w:lang w:val="en-GB"/>
        </w:rPr>
      </w:pPr>
    </w:p>
    <w:p w14:paraId="6739239F" w14:textId="77777777" w:rsidR="00AC5369" w:rsidRDefault="00AC5369" w:rsidP="008B7B89">
      <w:pPr>
        <w:pStyle w:val="Heading1"/>
        <w:spacing w:before="0" w:after="0"/>
        <w:jc w:val="both"/>
        <w:rPr>
          <w:lang w:val="en-GB"/>
        </w:rPr>
      </w:pPr>
      <w:r w:rsidRPr="00AC5369">
        <w:rPr>
          <w:lang w:val="en-GB"/>
        </w:rPr>
        <w:t>We have the plan. We have the investment. We have the partners. The task now is to get it built.</w:t>
      </w:r>
    </w:p>
    <w:p w14:paraId="4812F190" w14:textId="77777777" w:rsidR="006251C3" w:rsidRPr="006251C3" w:rsidRDefault="006251C3" w:rsidP="008B7B89">
      <w:pPr>
        <w:spacing w:before="0" w:after="0"/>
        <w:jc w:val="both"/>
        <w:rPr>
          <w:lang w:val="en-GB"/>
        </w:rPr>
      </w:pPr>
    </w:p>
    <w:p w14:paraId="16186F18" w14:textId="6C0E7863" w:rsidR="00AC5369" w:rsidRDefault="00AC5369" w:rsidP="008B7B89">
      <w:pPr>
        <w:pStyle w:val="Heading1"/>
        <w:spacing w:before="0" w:after="0"/>
        <w:jc w:val="both"/>
        <w:rPr>
          <w:lang w:val="en-GB"/>
        </w:rPr>
      </w:pPr>
      <w:r w:rsidRPr="00AC5369">
        <w:rPr>
          <w:lang w:val="en-GB"/>
        </w:rPr>
        <w:t>The MDC has been created to make that happen. It will be the largest of its kind in the UK, bringing together a set of major regeneration opportunities</w:t>
      </w:r>
      <w:r w:rsidR="00F24BAC">
        <w:rPr>
          <w:lang w:val="en-GB"/>
        </w:rPr>
        <w:t>.</w:t>
      </w:r>
      <w:r w:rsidRPr="00AC5369">
        <w:rPr>
          <w:lang w:val="en-GB"/>
        </w:rPr>
        <w:t xml:space="preserve"> This is a programme measured in billions, with the potential to deliver new homes, new jobs and lasting economic growth for Birmingham and the wider region.</w:t>
      </w:r>
    </w:p>
    <w:p w14:paraId="7C0C52CC" w14:textId="77777777" w:rsidR="009F6388" w:rsidRPr="009F6388" w:rsidRDefault="009F6388" w:rsidP="008B7B89">
      <w:pPr>
        <w:spacing w:before="0" w:after="0"/>
        <w:jc w:val="both"/>
        <w:rPr>
          <w:lang w:val="en-GB"/>
        </w:rPr>
      </w:pPr>
    </w:p>
    <w:p w14:paraId="426AA783" w14:textId="77777777" w:rsidR="00AC5369" w:rsidRDefault="00AC5369" w:rsidP="008B7B89">
      <w:pPr>
        <w:pStyle w:val="Heading1"/>
        <w:spacing w:before="0" w:after="0"/>
        <w:jc w:val="both"/>
        <w:rPr>
          <w:lang w:val="en-GB"/>
        </w:rPr>
      </w:pPr>
      <w:r w:rsidRPr="00AC5369">
        <w:rPr>
          <w:lang w:val="en-GB"/>
        </w:rPr>
        <w:t>But this is not about ambition alone. It is about delivery.</w:t>
      </w:r>
    </w:p>
    <w:p w14:paraId="1C9D978F" w14:textId="77777777" w:rsidR="009F6388" w:rsidRPr="009F6388" w:rsidRDefault="009F6388" w:rsidP="008B7B89">
      <w:pPr>
        <w:spacing w:before="0" w:after="0"/>
        <w:jc w:val="both"/>
        <w:rPr>
          <w:lang w:val="en-GB"/>
        </w:rPr>
      </w:pPr>
    </w:p>
    <w:p w14:paraId="10A9247C" w14:textId="77777777" w:rsidR="00AC5369" w:rsidRDefault="00AC5369" w:rsidP="008B7B89">
      <w:pPr>
        <w:pStyle w:val="Heading1"/>
        <w:spacing w:before="0" w:after="0"/>
        <w:jc w:val="both"/>
        <w:rPr>
          <w:lang w:val="en-GB"/>
        </w:rPr>
      </w:pPr>
      <w:r w:rsidRPr="00AC5369">
        <w:rPr>
          <w:lang w:val="en-GB"/>
        </w:rPr>
        <w:t>The MDC gives us the focus, the powers and the capacity to move at the scale and speed required. It will act as a single front door for investors, unlock complex sites, bring land together, and cut through barriers that delay progress. Success will be seen on the ground – in developments coming forward, infrastructure being delivered and communities benefiting sooner.</w:t>
      </w:r>
    </w:p>
    <w:p w14:paraId="53422710" w14:textId="77777777" w:rsidR="009F6388" w:rsidRPr="009F6388" w:rsidRDefault="009F6388" w:rsidP="008B7B89">
      <w:pPr>
        <w:spacing w:before="0" w:after="0"/>
        <w:jc w:val="both"/>
        <w:rPr>
          <w:lang w:val="en-GB"/>
        </w:rPr>
      </w:pPr>
    </w:p>
    <w:p w14:paraId="43E95EFF" w14:textId="77777777" w:rsidR="00AC5369" w:rsidRDefault="00AC5369" w:rsidP="008B7B89">
      <w:pPr>
        <w:pStyle w:val="Heading1"/>
        <w:spacing w:before="0" w:after="0"/>
        <w:jc w:val="both"/>
        <w:rPr>
          <w:lang w:val="en-GB"/>
        </w:rPr>
      </w:pPr>
      <w:r w:rsidRPr="00AC5369">
        <w:rPr>
          <w:lang w:val="en-GB"/>
        </w:rPr>
        <w:t>Birmingham is at the heart of this. The MDC will work in partnership with Birmingham City Council to accelerate the city’s regeneration programme, strengthening its ability to deliver while ensuring that growth is rooted in place and delivers for local people.</w:t>
      </w:r>
    </w:p>
    <w:p w14:paraId="7892418B" w14:textId="77777777" w:rsidR="009F6388" w:rsidRPr="009F6388" w:rsidRDefault="009F6388" w:rsidP="008B7B89">
      <w:pPr>
        <w:spacing w:before="0" w:after="0"/>
        <w:jc w:val="both"/>
        <w:rPr>
          <w:lang w:val="en-GB"/>
        </w:rPr>
      </w:pPr>
    </w:p>
    <w:p w14:paraId="6AEE2E15" w14:textId="3D3BCA1B" w:rsidR="00AC5369" w:rsidRDefault="20C00784" w:rsidP="008B7B89">
      <w:pPr>
        <w:pStyle w:val="Heading1"/>
        <w:spacing w:before="0" w:after="0"/>
        <w:jc w:val="both"/>
        <w:rPr>
          <w:lang w:val="en-GB"/>
        </w:rPr>
      </w:pPr>
      <w:r w:rsidRPr="1D60696C">
        <w:rPr>
          <w:lang w:val="en-GB"/>
        </w:rPr>
        <w:t xml:space="preserve">I am looking </w:t>
      </w:r>
      <w:r w:rsidR="1C2543EF" w:rsidRPr="1D60696C">
        <w:rPr>
          <w:lang w:val="en-GB"/>
        </w:rPr>
        <w:t xml:space="preserve">for </w:t>
      </w:r>
      <w:r w:rsidR="00BA21E8">
        <w:rPr>
          <w:lang w:val="en-GB"/>
        </w:rPr>
        <w:t>N</w:t>
      </w:r>
      <w:r w:rsidR="7CAF312A" w:rsidRPr="1D60696C">
        <w:rPr>
          <w:lang w:val="en-GB"/>
        </w:rPr>
        <w:t>on-executive Directors</w:t>
      </w:r>
      <w:r w:rsidR="163531DA" w:rsidRPr="1D60696C">
        <w:rPr>
          <w:lang w:val="en-GB"/>
        </w:rPr>
        <w:t xml:space="preserve"> </w:t>
      </w:r>
      <w:r w:rsidR="4E868093" w:rsidRPr="1D60696C">
        <w:rPr>
          <w:lang w:val="en-GB"/>
        </w:rPr>
        <w:t>to support accelerated delivery</w:t>
      </w:r>
      <w:r w:rsidR="6F05FC76" w:rsidRPr="1D60696C">
        <w:rPr>
          <w:lang w:val="en-GB"/>
        </w:rPr>
        <w:t xml:space="preserve"> </w:t>
      </w:r>
      <w:r w:rsidR="569AA6AE" w:rsidRPr="1D60696C">
        <w:rPr>
          <w:lang w:val="en-GB"/>
        </w:rPr>
        <w:t>with distinctive development and investment</w:t>
      </w:r>
      <w:r w:rsidR="7AE9ACF3" w:rsidRPr="1D60696C">
        <w:rPr>
          <w:lang w:val="en-GB"/>
        </w:rPr>
        <w:t xml:space="preserve"> skills</w:t>
      </w:r>
      <w:r w:rsidR="02B08772" w:rsidRPr="1D60696C">
        <w:rPr>
          <w:lang w:val="en-GB"/>
        </w:rPr>
        <w:t xml:space="preserve"> and experience</w:t>
      </w:r>
      <w:r w:rsidR="25A22A83" w:rsidRPr="1D60696C">
        <w:rPr>
          <w:lang w:val="en-GB"/>
        </w:rPr>
        <w:t>,</w:t>
      </w:r>
      <w:r w:rsidR="00BA21E8">
        <w:rPr>
          <w:lang w:val="en-GB"/>
        </w:rPr>
        <w:t xml:space="preserve"> who </w:t>
      </w:r>
      <w:r w:rsidR="02B08772" w:rsidRPr="1D60696C">
        <w:rPr>
          <w:lang w:val="en-GB"/>
        </w:rPr>
        <w:t>can help</w:t>
      </w:r>
      <w:r w:rsidR="0CDAFC02" w:rsidRPr="1D60696C">
        <w:rPr>
          <w:lang w:val="en-GB"/>
        </w:rPr>
        <w:t xml:space="preserve"> find solutions to complex delivery</w:t>
      </w:r>
      <w:r w:rsidR="7F422DDC" w:rsidRPr="1D60696C">
        <w:rPr>
          <w:lang w:val="en-GB"/>
        </w:rPr>
        <w:t xml:space="preserve"> hurdles</w:t>
      </w:r>
      <w:r w:rsidR="4E868093" w:rsidRPr="1D60696C">
        <w:rPr>
          <w:lang w:val="en-GB"/>
        </w:rPr>
        <w:t>.</w:t>
      </w:r>
      <w:r w:rsidR="7F422DDC" w:rsidRPr="1D60696C">
        <w:rPr>
          <w:lang w:val="en-GB"/>
        </w:rPr>
        <w:t xml:space="preserve"> </w:t>
      </w:r>
      <w:r w:rsidR="2522C4BA" w:rsidRPr="1D60696C">
        <w:rPr>
          <w:lang w:val="en-GB"/>
        </w:rPr>
        <w:t xml:space="preserve"> </w:t>
      </w:r>
      <w:r w:rsidR="25A22A83" w:rsidRPr="1D60696C">
        <w:rPr>
          <w:lang w:val="en-GB"/>
        </w:rPr>
        <w:t>People with tenacity</w:t>
      </w:r>
      <w:r w:rsidR="7F837692" w:rsidRPr="1D60696C">
        <w:rPr>
          <w:lang w:val="en-GB"/>
        </w:rPr>
        <w:t xml:space="preserve"> to find ways to get stuff done</w:t>
      </w:r>
      <w:r w:rsidR="2928560F" w:rsidRPr="1D60696C">
        <w:rPr>
          <w:lang w:val="en-GB"/>
        </w:rPr>
        <w:t>.</w:t>
      </w:r>
      <w:r w:rsidR="71667BF4" w:rsidRPr="1D60696C">
        <w:rPr>
          <w:lang w:val="en-GB"/>
        </w:rPr>
        <w:t xml:space="preserve"> People</w:t>
      </w:r>
      <w:r w:rsidRPr="1D60696C">
        <w:rPr>
          <w:lang w:val="en-GB"/>
        </w:rPr>
        <w:t xml:space="preserve"> who can </w:t>
      </w:r>
      <w:r w:rsidR="00BA21E8">
        <w:rPr>
          <w:lang w:val="en-GB"/>
        </w:rPr>
        <w:t xml:space="preserve">help support the leadership team to </w:t>
      </w:r>
      <w:r w:rsidRPr="1D60696C">
        <w:rPr>
          <w:lang w:val="en-GB"/>
        </w:rPr>
        <w:t xml:space="preserve">make </w:t>
      </w:r>
      <w:r w:rsidR="00BA21E8">
        <w:rPr>
          <w:lang w:val="en-GB"/>
        </w:rPr>
        <w:t xml:space="preserve">good </w:t>
      </w:r>
      <w:r w:rsidRPr="1D60696C">
        <w:rPr>
          <w:lang w:val="en-GB"/>
        </w:rPr>
        <w:t>decisions, and drive momentum across a complex programme. This is about pace, clarity and impact.</w:t>
      </w:r>
    </w:p>
    <w:p w14:paraId="2E7ED5FD" w14:textId="77777777" w:rsidR="009F6388" w:rsidRPr="009F6388" w:rsidRDefault="009F6388" w:rsidP="008B7B89">
      <w:pPr>
        <w:spacing w:before="0" w:after="0"/>
        <w:jc w:val="both"/>
        <w:rPr>
          <w:lang w:val="en-GB"/>
        </w:rPr>
      </w:pPr>
    </w:p>
    <w:p w14:paraId="4E6AC67A" w14:textId="07878DAC" w:rsidR="00AC5369" w:rsidRDefault="00AC5369" w:rsidP="008B7B89">
      <w:pPr>
        <w:pStyle w:val="Heading1"/>
        <w:spacing w:before="0" w:after="0"/>
        <w:jc w:val="both"/>
        <w:rPr>
          <w:lang w:val="en-GB"/>
        </w:rPr>
      </w:pPr>
      <w:r w:rsidRPr="00AC5369">
        <w:rPr>
          <w:lang w:val="en-GB"/>
        </w:rPr>
        <w:t xml:space="preserve">This is a rare opportunity to </w:t>
      </w:r>
      <w:r w:rsidR="00BA3187">
        <w:rPr>
          <w:lang w:val="en-GB"/>
        </w:rPr>
        <w:t xml:space="preserve">join </w:t>
      </w:r>
      <w:r w:rsidR="001F441B">
        <w:rPr>
          <w:lang w:val="en-GB"/>
        </w:rPr>
        <w:t>the</w:t>
      </w:r>
      <w:r w:rsidR="00BA3187">
        <w:rPr>
          <w:lang w:val="en-GB"/>
        </w:rPr>
        <w:t xml:space="preserve"> board</w:t>
      </w:r>
      <w:r w:rsidR="001F441B">
        <w:rPr>
          <w:lang w:val="en-GB"/>
        </w:rPr>
        <w:t xml:space="preserve"> of</w:t>
      </w:r>
      <w:r w:rsidRPr="00AC5369">
        <w:rPr>
          <w:lang w:val="en-GB"/>
        </w:rPr>
        <w:t xml:space="preserve"> a vehicle designed to deliver at scale and to shape the future of Birmingham.</w:t>
      </w:r>
    </w:p>
    <w:p w14:paraId="21ADF52B" w14:textId="77777777" w:rsidR="002872BE" w:rsidRPr="002872BE" w:rsidRDefault="002872BE" w:rsidP="00E2146B">
      <w:pPr>
        <w:spacing w:before="0" w:after="0"/>
        <w:rPr>
          <w:lang w:val="en-GB"/>
        </w:rPr>
      </w:pPr>
    </w:p>
    <w:p w14:paraId="714D110E" w14:textId="77777777" w:rsidR="00AC5369" w:rsidRDefault="00AC5369" w:rsidP="002872BE">
      <w:pPr>
        <w:pStyle w:val="Heading1"/>
        <w:spacing w:before="0" w:after="0"/>
        <w:rPr>
          <w:lang w:val="en-GB"/>
        </w:rPr>
      </w:pPr>
      <w:r w:rsidRPr="00AC5369">
        <w:rPr>
          <w:lang w:val="en-GB"/>
        </w:rPr>
        <w:t>If that excites you, I encourage you to consider this role and I look forward to working with you.</w:t>
      </w:r>
    </w:p>
    <w:p w14:paraId="07CE173C" w14:textId="77777777" w:rsidR="002872BE" w:rsidRPr="002872BE" w:rsidRDefault="002872BE" w:rsidP="00E2146B">
      <w:pPr>
        <w:spacing w:before="0" w:after="0"/>
        <w:rPr>
          <w:lang w:val="en-GB"/>
        </w:rPr>
      </w:pPr>
    </w:p>
    <w:p w14:paraId="34944504" w14:textId="6AE2452B" w:rsidR="00AC5369" w:rsidRDefault="00937122" w:rsidP="002872BE">
      <w:pPr>
        <w:pStyle w:val="Heading1"/>
        <w:spacing w:before="0" w:after="0"/>
        <w:rPr>
          <w:lang w:val="en-GB"/>
        </w:rPr>
      </w:pPr>
      <w:r>
        <w:rPr>
          <w:lang w:val="en-GB"/>
        </w:rPr>
        <w:t>Dame Bernadette Kelly</w:t>
      </w:r>
      <w:r w:rsidR="00AC5369" w:rsidRPr="00AC5369">
        <w:rPr>
          <w:lang w:val="en-GB"/>
        </w:rPr>
        <w:br/>
      </w:r>
      <w:r>
        <w:rPr>
          <w:lang w:val="en-GB"/>
        </w:rPr>
        <w:t>Chair</w:t>
      </w:r>
      <w:r w:rsidR="0051754C">
        <w:rPr>
          <w:lang w:val="en-GB"/>
        </w:rPr>
        <w:t>, Birmingham East MDC</w:t>
      </w:r>
    </w:p>
    <w:p w14:paraId="08A9AA71" w14:textId="77777777" w:rsidR="00F44C37" w:rsidRPr="00F44C37" w:rsidRDefault="00F44C37" w:rsidP="00F44C37">
      <w:pPr>
        <w:rPr>
          <w:lang w:val="en-GB"/>
        </w:rPr>
      </w:pPr>
    </w:p>
    <w:p w14:paraId="372878E7" w14:textId="77777777" w:rsidR="00AC5369" w:rsidRDefault="00AC5369" w:rsidP="00E2146B">
      <w:pPr>
        <w:pStyle w:val="Heading1"/>
        <w:spacing w:before="0" w:after="0"/>
        <w:rPr>
          <w:lang w:val="en-GB"/>
        </w:rPr>
      </w:pPr>
    </w:p>
    <w:p w14:paraId="2D29D0C7" w14:textId="77777777" w:rsidR="00F44C37" w:rsidRPr="00DE47A0" w:rsidRDefault="00F44C37" w:rsidP="00F44C37">
      <w:pPr>
        <w:spacing w:before="0" w:after="0"/>
        <w:rPr>
          <w:rFonts w:ascii="Arial" w:hAnsi="Arial" w:cs="Arial"/>
          <w:b/>
          <w:bCs/>
          <w:sz w:val="28"/>
          <w:szCs w:val="28"/>
        </w:rPr>
      </w:pPr>
      <w:r w:rsidRPr="00DE47A0">
        <w:rPr>
          <w:rFonts w:ascii="Arial" w:hAnsi="Arial" w:cs="Arial"/>
          <w:b/>
          <w:bCs/>
          <w:sz w:val="28"/>
          <w:szCs w:val="28"/>
        </w:rPr>
        <w:t>The appointment at a glance</w:t>
      </w:r>
    </w:p>
    <w:p w14:paraId="383B2B93" w14:textId="77777777" w:rsidR="00F44C37" w:rsidRPr="00DE47A0" w:rsidRDefault="00F44C37" w:rsidP="00F44C37">
      <w:pPr>
        <w:spacing w:before="0" w:after="0"/>
        <w:jc w:val="both"/>
        <w:rPr>
          <w:rFonts w:ascii="Arial" w:hAnsi="Arial" w:cs="Arial"/>
          <w:sz w:val="20"/>
          <w:szCs w:val="20"/>
        </w:rPr>
      </w:pPr>
    </w:p>
    <w:p w14:paraId="5103729B" w14:textId="77777777" w:rsidR="00F44C37" w:rsidRDefault="00F44C37" w:rsidP="00F44C37">
      <w:pPr>
        <w:spacing w:before="0" w:after="0"/>
        <w:jc w:val="both"/>
        <w:rPr>
          <w:rFonts w:ascii="Arial" w:hAnsi="Arial" w:cs="Arial"/>
          <w:sz w:val="20"/>
          <w:szCs w:val="20"/>
        </w:rPr>
      </w:pPr>
      <w:r w:rsidRPr="00DE47A0">
        <w:rPr>
          <w:rFonts w:ascii="Arial" w:hAnsi="Arial" w:cs="Arial"/>
          <w:b/>
          <w:bCs/>
          <w:sz w:val="20"/>
          <w:szCs w:val="20"/>
        </w:rPr>
        <w:t>Appointment</w:t>
      </w:r>
      <w:r w:rsidRPr="00DE47A0">
        <w:rPr>
          <w:rFonts w:ascii="Arial" w:hAnsi="Arial" w:cs="Arial"/>
          <w:sz w:val="20"/>
          <w:szCs w:val="20"/>
        </w:rPr>
        <w:t>: Non-Executive Director / Board Member</w:t>
      </w:r>
    </w:p>
    <w:p w14:paraId="0C5073BC" w14:textId="77777777" w:rsidR="00F44C37" w:rsidRPr="00DE47A0" w:rsidRDefault="00F44C37" w:rsidP="00F44C37">
      <w:pPr>
        <w:spacing w:before="0" w:after="0"/>
        <w:jc w:val="both"/>
        <w:rPr>
          <w:rFonts w:ascii="Arial" w:hAnsi="Arial" w:cs="Arial"/>
          <w:sz w:val="20"/>
          <w:szCs w:val="20"/>
        </w:rPr>
      </w:pPr>
    </w:p>
    <w:p w14:paraId="0574BB75" w14:textId="77777777" w:rsidR="00F44C37" w:rsidRDefault="00F44C37" w:rsidP="00F44C37">
      <w:pPr>
        <w:spacing w:before="0" w:after="0"/>
        <w:jc w:val="both"/>
        <w:rPr>
          <w:rFonts w:ascii="Arial" w:hAnsi="Arial" w:cs="Arial"/>
          <w:sz w:val="20"/>
          <w:szCs w:val="20"/>
        </w:rPr>
      </w:pPr>
      <w:r w:rsidRPr="00DE47A0">
        <w:rPr>
          <w:rFonts w:ascii="Arial" w:hAnsi="Arial" w:cs="Arial"/>
          <w:b/>
          <w:bCs/>
          <w:sz w:val="20"/>
          <w:szCs w:val="20"/>
        </w:rPr>
        <w:t>Appointing authority:</w:t>
      </w:r>
      <w:r w:rsidRPr="00DE47A0">
        <w:rPr>
          <w:rFonts w:ascii="Arial" w:hAnsi="Arial" w:cs="Arial"/>
          <w:sz w:val="20"/>
          <w:szCs w:val="20"/>
        </w:rPr>
        <w:t xml:space="preserve"> Mayor of the West Midlands</w:t>
      </w:r>
    </w:p>
    <w:p w14:paraId="6A4827E8" w14:textId="77777777" w:rsidR="00F44C37" w:rsidRPr="00DE47A0" w:rsidRDefault="00F44C37" w:rsidP="00F44C37">
      <w:pPr>
        <w:spacing w:before="0" w:after="0"/>
        <w:jc w:val="both"/>
        <w:rPr>
          <w:rFonts w:ascii="Arial" w:hAnsi="Arial" w:cs="Arial"/>
          <w:sz w:val="20"/>
          <w:szCs w:val="20"/>
        </w:rPr>
      </w:pPr>
    </w:p>
    <w:p w14:paraId="6D2FD628" w14:textId="77777777" w:rsidR="00F44C37" w:rsidRDefault="00F44C37" w:rsidP="00F44C37">
      <w:pPr>
        <w:spacing w:before="0" w:after="0"/>
        <w:jc w:val="both"/>
        <w:rPr>
          <w:rFonts w:ascii="Arial" w:hAnsi="Arial" w:cs="Arial"/>
          <w:sz w:val="20"/>
          <w:szCs w:val="20"/>
        </w:rPr>
      </w:pPr>
      <w:r w:rsidRPr="00DE47A0">
        <w:rPr>
          <w:rFonts w:ascii="Arial" w:hAnsi="Arial" w:cs="Arial"/>
          <w:b/>
          <w:bCs/>
          <w:sz w:val="20"/>
          <w:szCs w:val="20"/>
        </w:rPr>
        <w:t>Location:</w:t>
      </w:r>
      <w:r w:rsidRPr="00DE47A0">
        <w:rPr>
          <w:rFonts w:ascii="Arial" w:hAnsi="Arial" w:cs="Arial"/>
          <w:sz w:val="20"/>
          <w:szCs w:val="20"/>
        </w:rPr>
        <w:t xml:space="preserve"> Birmingham; in-person attendance and site engagement required</w:t>
      </w:r>
    </w:p>
    <w:p w14:paraId="5F37A56E" w14:textId="77777777" w:rsidR="00F44C37" w:rsidRPr="00DE47A0" w:rsidRDefault="00F44C37" w:rsidP="00F44C37">
      <w:pPr>
        <w:spacing w:before="0" w:after="0"/>
        <w:jc w:val="both"/>
        <w:rPr>
          <w:rFonts w:ascii="Arial" w:hAnsi="Arial" w:cs="Arial"/>
          <w:sz w:val="20"/>
          <w:szCs w:val="20"/>
        </w:rPr>
      </w:pPr>
    </w:p>
    <w:p w14:paraId="74D25230" w14:textId="40F25F7C" w:rsidR="00F44C37" w:rsidRDefault="00F44C37" w:rsidP="00F44C37">
      <w:pPr>
        <w:spacing w:before="0" w:after="0"/>
        <w:jc w:val="both"/>
        <w:rPr>
          <w:rFonts w:ascii="Arial" w:hAnsi="Arial" w:cs="Arial"/>
          <w:sz w:val="20"/>
          <w:szCs w:val="20"/>
        </w:rPr>
      </w:pPr>
      <w:r w:rsidRPr="00DE47A0">
        <w:rPr>
          <w:rFonts w:ascii="Arial" w:hAnsi="Arial" w:cs="Arial"/>
          <w:b/>
          <w:bCs/>
          <w:sz w:val="20"/>
          <w:szCs w:val="20"/>
        </w:rPr>
        <w:t>Time commitment:</w:t>
      </w:r>
      <w:r w:rsidRPr="00DE47A0">
        <w:rPr>
          <w:rFonts w:ascii="Arial" w:hAnsi="Arial" w:cs="Arial"/>
          <w:sz w:val="20"/>
          <w:szCs w:val="20"/>
        </w:rPr>
        <w:t xml:space="preserve"> Approximately </w:t>
      </w:r>
      <w:r w:rsidR="00936EB5">
        <w:rPr>
          <w:rFonts w:ascii="Arial" w:hAnsi="Arial" w:cs="Arial"/>
          <w:sz w:val="20"/>
          <w:szCs w:val="20"/>
        </w:rPr>
        <w:t xml:space="preserve">1 / 2 </w:t>
      </w:r>
      <w:r w:rsidRPr="00DE47A0">
        <w:rPr>
          <w:rFonts w:ascii="Arial" w:hAnsi="Arial" w:cs="Arial"/>
          <w:sz w:val="20"/>
          <w:szCs w:val="20"/>
        </w:rPr>
        <w:t>days per month, with additional time at key stages</w:t>
      </w:r>
    </w:p>
    <w:p w14:paraId="43A7E47D" w14:textId="77777777" w:rsidR="00F44C37" w:rsidRPr="00DE47A0" w:rsidRDefault="00F44C37" w:rsidP="00F44C37">
      <w:pPr>
        <w:spacing w:before="0" w:after="0"/>
        <w:jc w:val="both"/>
        <w:rPr>
          <w:rFonts w:ascii="Arial" w:hAnsi="Arial" w:cs="Arial"/>
          <w:sz w:val="20"/>
          <w:szCs w:val="20"/>
        </w:rPr>
      </w:pPr>
    </w:p>
    <w:p w14:paraId="1AF55C5D" w14:textId="269CA1C8" w:rsidR="00F44C37" w:rsidRDefault="00F44C37" w:rsidP="00F44C37">
      <w:pPr>
        <w:spacing w:before="0" w:after="0"/>
        <w:jc w:val="both"/>
        <w:rPr>
          <w:rFonts w:ascii="Arial" w:hAnsi="Arial" w:cs="Arial"/>
          <w:sz w:val="20"/>
          <w:szCs w:val="20"/>
        </w:rPr>
      </w:pPr>
      <w:r w:rsidRPr="00DE47A0">
        <w:rPr>
          <w:rFonts w:ascii="Arial" w:hAnsi="Arial" w:cs="Arial"/>
          <w:b/>
          <w:bCs/>
          <w:sz w:val="20"/>
          <w:szCs w:val="20"/>
        </w:rPr>
        <w:t>Term:</w:t>
      </w:r>
      <w:r w:rsidRPr="00DE47A0">
        <w:rPr>
          <w:rFonts w:ascii="Arial" w:hAnsi="Arial" w:cs="Arial"/>
          <w:sz w:val="20"/>
          <w:szCs w:val="20"/>
        </w:rPr>
        <w:t xml:space="preserve"> Up to </w:t>
      </w:r>
      <w:r w:rsidR="00936EB5">
        <w:rPr>
          <w:rFonts w:ascii="Arial" w:hAnsi="Arial" w:cs="Arial"/>
          <w:sz w:val="20"/>
          <w:szCs w:val="20"/>
        </w:rPr>
        <w:t xml:space="preserve">three </w:t>
      </w:r>
      <w:r w:rsidRPr="00DE47A0">
        <w:rPr>
          <w:rFonts w:ascii="Arial" w:hAnsi="Arial" w:cs="Arial"/>
          <w:sz w:val="20"/>
          <w:szCs w:val="20"/>
        </w:rPr>
        <w:t>years, subject to the final terms of appointment</w:t>
      </w:r>
    </w:p>
    <w:p w14:paraId="51E5242A" w14:textId="77777777" w:rsidR="00F44C37" w:rsidRPr="00DE47A0" w:rsidRDefault="00F44C37" w:rsidP="00F44C37">
      <w:pPr>
        <w:spacing w:before="0" w:after="0"/>
        <w:jc w:val="both"/>
        <w:rPr>
          <w:rFonts w:ascii="Arial" w:hAnsi="Arial" w:cs="Arial"/>
          <w:sz w:val="20"/>
          <w:szCs w:val="20"/>
        </w:rPr>
      </w:pPr>
    </w:p>
    <w:p w14:paraId="5EA94AEE" w14:textId="77777777" w:rsidR="00F44C37" w:rsidRPr="00DE47A0" w:rsidRDefault="00F44C37" w:rsidP="00F44C37">
      <w:pPr>
        <w:spacing w:before="0" w:after="0"/>
        <w:jc w:val="both"/>
        <w:rPr>
          <w:rFonts w:ascii="Arial" w:hAnsi="Arial" w:cs="Arial"/>
          <w:sz w:val="20"/>
          <w:szCs w:val="20"/>
        </w:rPr>
      </w:pPr>
      <w:r w:rsidRPr="00DE47A0">
        <w:rPr>
          <w:rFonts w:ascii="Arial" w:hAnsi="Arial" w:cs="Arial"/>
          <w:b/>
          <w:bCs/>
          <w:sz w:val="20"/>
          <w:szCs w:val="20"/>
        </w:rPr>
        <w:t>Remuneration:</w:t>
      </w:r>
      <w:r w:rsidRPr="00DE47A0">
        <w:rPr>
          <w:rFonts w:ascii="Arial" w:hAnsi="Arial" w:cs="Arial"/>
          <w:sz w:val="20"/>
          <w:szCs w:val="20"/>
        </w:rPr>
        <w:t xml:space="preserve"> To be confirmed in the formal appointment documentation</w:t>
      </w:r>
    </w:p>
    <w:p w14:paraId="2B094EB8" w14:textId="77777777" w:rsidR="006A65CD" w:rsidRDefault="006A65CD" w:rsidP="006A65CD">
      <w:pPr>
        <w:rPr>
          <w:lang w:val="en-GB"/>
        </w:rPr>
      </w:pPr>
    </w:p>
    <w:p w14:paraId="2ED1CCE5" w14:textId="77777777" w:rsidR="006024F3" w:rsidRDefault="006024F3" w:rsidP="00983D38">
      <w:pPr>
        <w:spacing w:before="0" w:after="0"/>
        <w:rPr>
          <w:rFonts w:ascii="Arial" w:hAnsi="Arial" w:cs="Arial"/>
          <w:b/>
          <w:bCs/>
          <w:sz w:val="28"/>
          <w:szCs w:val="28"/>
        </w:rPr>
      </w:pPr>
    </w:p>
    <w:p w14:paraId="510287F7" w14:textId="77777777" w:rsidR="006024F3" w:rsidRDefault="006024F3" w:rsidP="00983D38">
      <w:pPr>
        <w:spacing w:before="0" w:after="0"/>
        <w:rPr>
          <w:rFonts w:ascii="Arial" w:hAnsi="Arial" w:cs="Arial"/>
          <w:b/>
          <w:bCs/>
          <w:sz w:val="28"/>
          <w:szCs w:val="28"/>
        </w:rPr>
      </w:pPr>
    </w:p>
    <w:p w14:paraId="315D4E48" w14:textId="41AE265D" w:rsidR="00983D38" w:rsidRPr="00983D38" w:rsidRDefault="00983D38" w:rsidP="00983D38">
      <w:pPr>
        <w:spacing w:before="0" w:after="0"/>
        <w:rPr>
          <w:rFonts w:ascii="Arial" w:hAnsi="Arial" w:cs="Arial"/>
          <w:b/>
          <w:bCs/>
          <w:sz w:val="28"/>
          <w:szCs w:val="28"/>
        </w:rPr>
      </w:pPr>
      <w:r w:rsidRPr="00983D38">
        <w:rPr>
          <w:rFonts w:ascii="Arial" w:hAnsi="Arial" w:cs="Arial"/>
          <w:b/>
          <w:bCs/>
          <w:sz w:val="28"/>
          <w:szCs w:val="28"/>
        </w:rPr>
        <w:lastRenderedPageBreak/>
        <w:t>About Birmingham East Mayoral Development Corporation</w:t>
      </w:r>
    </w:p>
    <w:p w14:paraId="6C5567A4" w14:textId="77777777" w:rsidR="00DF2599" w:rsidRPr="006A65CD" w:rsidRDefault="00DF2599" w:rsidP="006A65CD">
      <w:pPr>
        <w:rPr>
          <w:lang w:val="en-GB"/>
        </w:rPr>
      </w:pPr>
    </w:p>
    <w:p w14:paraId="651801B7" w14:textId="77777777" w:rsidR="003B59FE" w:rsidRDefault="003B59FE" w:rsidP="00CB5A8E">
      <w:pPr>
        <w:spacing w:before="0" w:after="0"/>
        <w:jc w:val="both"/>
        <w:divId w:val="952249541"/>
        <w:rPr>
          <w:rFonts w:ascii="Arial" w:hAnsi="Arial" w:cs="Arial"/>
          <w:sz w:val="20"/>
          <w:szCs w:val="20"/>
        </w:rPr>
      </w:pPr>
      <w:r>
        <w:rPr>
          <w:rFonts w:ascii="Arial" w:hAnsi="Arial" w:cs="Arial"/>
          <w:sz w:val="20"/>
          <w:szCs w:val="20"/>
        </w:rPr>
        <w:t>Birmingham is at a pivotal moment. The scale, visibility and urgency of the city’s regeneration challenge demand a model that can move faster, think longer-term and deliver with real authority. Birmingham East Mayoral Development Corporation has been chosen deliberately as that vehicle, bringing clarity of leadership, dedicated delivery capacity and sustained focus to places that will define Birmingham’s future. In East Birmingham, this is about operating at scale, unlocking complex and long-constrained sites, crowding in private capital and converting long-held ambition into visible, investable progress on the ground.</w:t>
      </w:r>
    </w:p>
    <w:p w14:paraId="62D3C01D" w14:textId="77777777" w:rsidR="00E2146B" w:rsidRDefault="00E2146B" w:rsidP="00CB5A8E">
      <w:pPr>
        <w:spacing w:before="0" w:after="0"/>
        <w:jc w:val="both"/>
        <w:divId w:val="952249541"/>
        <w:rPr>
          <w:lang w:val="en-GB" w:eastAsia="en-GB"/>
        </w:rPr>
      </w:pPr>
    </w:p>
    <w:p w14:paraId="6506B78C" w14:textId="77777777" w:rsidR="003B59FE" w:rsidRDefault="003B59FE" w:rsidP="00CB5A8E">
      <w:pPr>
        <w:spacing w:before="0" w:after="0"/>
        <w:jc w:val="both"/>
        <w:divId w:val="952249541"/>
        <w:rPr>
          <w:rFonts w:ascii="Arial" w:hAnsi="Arial" w:cs="Arial"/>
          <w:sz w:val="20"/>
          <w:szCs w:val="20"/>
        </w:rPr>
      </w:pPr>
      <w:r>
        <w:rPr>
          <w:rFonts w:ascii="Arial" w:hAnsi="Arial" w:cs="Arial"/>
          <w:sz w:val="20"/>
          <w:szCs w:val="20"/>
        </w:rPr>
        <w:t>At the heart of this is the planned Sports Corridor, a nationally distinctive proposition that brings together major leisure and sporting assets with large-scale housing, employment growth and infrastructure investment. It is a programme with a compelling place story and genuine economic weight, positioned to play a defining role in Birmingham’s next chapter. Backed by a committed and well-capitalised partner in Knighthead Capital, and aligned with regional and national priorities for growth, productivity and inclusive regeneration, BEMDC is set up as a flagship delivery organisation. This is not a policy experiment, but a platform for momentum, confidence and long-term impact.</w:t>
      </w:r>
    </w:p>
    <w:p w14:paraId="44725E97" w14:textId="77777777" w:rsidR="00C36B3E" w:rsidRDefault="00C36B3E" w:rsidP="00CB5A8E">
      <w:pPr>
        <w:spacing w:before="0" w:after="0"/>
        <w:jc w:val="both"/>
        <w:divId w:val="952249541"/>
      </w:pPr>
    </w:p>
    <w:p w14:paraId="6A68C683" w14:textId="555F6FD3" w:rsidR="008B7B89" w:rsidRDefault="003B59FE" w:rsidP="008B7B89">
      <w:pPr>
        <w:spacing w:before="0" w:after="0"/>
        <w:jc w:val="both"/>
        <w:divId w:val="952249541"/>
      </w:pPr>
      <w:r w:rsidRPr="00C36B3E">
        <w:rPr>
          <w:rFonts w:ascii="Arial" w:hAnsi="Arial" w:cs="Arial"/>
          <w:sz w:val="20"/>
          <w:szCs w:val="20"/>
        </w:rPr>
        <w:t xml:space="preserve">Birmingham East Mayoral Development Corporation has been established to lead a complex, high-profile regeneration programme </w:t>
      </w:r>
      <w:r w:rsidR="00297BBF" w:rsidRPr="00C36B3E">
        <w:rPr>
          <w:rFonts w:ascii="Arial" w:hAnsi="Arial" w:cs="Arial"/>
          <w:sz w:val="20"/>
          <w:szCs w:val="20"/>
        </w:rPr>
        <w:t>in the Midlands</w:t>
      </w:r>
      <w:r w:rsidR="00CD140B" w:rsidRPr="00C36B3E">
        <w:rPr>
          <w:rFonts w:ascii="Arial" w:hAnsi="Arial" w:cs="Arial"/>
          <w:sz w:val="20"/>
          <w:szCs w:val="20"/>
        </w:rPr>
        <w:t>, which holds</w:t>
      </w:r>
      <w:r w:rsidRPr="00C36B3E">
        <w:rPr>
          <w:rFonts w:ascii="Arial" w:hAnsi="Arial" w:cs="Arial"/>
          <w:sz w:val="20"/>
          <w:szCs w:val="20"/>
        </w:rPr>
        <w:t xml:space="preserve"> national significance. The Non-Executive Directors will support the Chair and work closely with the Mayor</w:t>
      </w:r>
      <w:r w:rsidR="00657D2A" w:rsidRPr="00C36B3E">
        <w:rPr>
          <w:rFonts w:ascii="Arial" w:hAnsi="Arial" w:cs="Arial"/>
          <w:sz w:val="20"/>
          <w:szCs w:val="20"/>
        </w:rPr>
        <w:t xml:space="preserve"> of the West Midlands</w:t>
      </w:r>
      <w:r w:rsidRPr="00C36B3E">
        <w:rPr>
          <w:rFonts w:ascii="Arial" w:hAnsi="Arial" w:cs="Arial"/>
          <w:sz w:val="20"/>
          <w:szCs w:val="20"/>
        </w:rPr>
        <w:t>, Birmingham City Council, the West Midlands Combined Authority and the executive team to shape the organisation’s purpose, culture and early credibility.</w:t>
      </w:r>
    </w:p>
    <w:p w14:paraId="511000BC" w14:textId="421CEACE" w:rsidR="003B59FE" w:rsidRPr="008B7B89" w:rsidRDefault="003B59FE" w:rsidP="008B7B89">
      <w:pPr>
        <w:spacing w:before="0" w:after="0"/>
        <w:jc w:val="both"/>
        <w:divId w:val="952249541"/>
        <w:rPr>
          <w:rFonts w:ascii="Arial" w:hAnsi="Arial" w:cs="Arial"/>
          <w:sz w:val="20"/>
          <w:szCs w:val="20"/>
        </w:rPr>
      </w:pPr>
      <w:r w:rsidRPr="008B7B89">
        <w:rPr>
          <w:rFonts w:ascii="Arial" w:hAnsi="Arial" w:cs="Arial"/>
          <w:sz w:val="20"/>
          <w:szCs w:val="20"/>
        </w:rPr>
        <w:t>This is a formative appointment. The Non-Executive Director will help set the conditions for long-term delivery, ensuring the MDC operates as an effective vehicle for regeneration, infrastructure and housing while maintaining robust governance, sound financial stewardship and strong commercial discipline. The role will help the Board convert strategic ambition into an investable, affordable and deliverable programme, sustaining momentum across a long-term regeneration effort rather than a series of short-term interventions.</w:t>
      </w:r>
    </w:p>
    <w:p w14:paraId="6DF912F2" w14:textId="2E194DCE" w:rsidR="003B59FE" w:rsidRDefault="003B59FE" w:rsidP="005A20E0">
      <w:pPr>
        <w:pStyle w:val="Heading1"/>
        <w:spacing w:before="0" w:after="0"/>
        <w:divId w:val="952249541"/>
      </w:pPr>
    </w:p>
    <w:p w14:paraId="73F52F25" w14:textId="77777777" w:rsidR="00146867" w:rsidRDefault="00146867" w:rsidP="005A20E0">
      <w:pPr>
        <w:spacing w:before="0" w:after="0"/>
        <w:divId w:val="952249541"/>
        <w:rPr>
          <w:rFonts w:ascii="Arial" w:hAnsi="Arial" w:cs="Arial"/>
          <w:sz w:val="20"/>
          <w:szCs w:val="20"/>
        </w:rPr>
      </w:pPr>
    </w:p>
    <w:p w14:paraId="4F4C0D9F" w14:textId="0D86B501" w:rsidR="00146867" w:rsidRDefault="00F4264A" w:rsidP="005A20E0">
      <w:pPr>
        <w:spacing w:before="0" w:after="0"/>
        <w:divId w:val="952249541"/>
        <w:rPr>
          <w:rFonts w:ascii="Arial" w:hAnsi="Arial" w:cs="Arial"/>
          <w:b/>
          <w:bCs/>
          <w:sz w:val="28"/>
          <w:szCs w:val="28"/>
        </w:rPr>
      </w:pPr>
      <w:r w:rsidRPr="00F4264A">
        <w:rPr>
          <w:rFonts w:ascii="Arial" w:hAnsi="Arial" w:cs="Arial"/>
          <w:b/>
          <w:bCs/>
          <w:sz w:val="28"/>
          <w:szCs w:val="28"/>
        </w:rPr>
        <w:t>Our Ambition</w:t>
      </w:r>
    </w:p>
    <w:p w14:paraId="16F86A25" w14:textId="77777777" w:rsidR="00E2146B" w:rsidRPr="00F4264A" w:rsidRDefault="00E2146B" w:rsidP="005A20E0">
      <w:pPr>
        <w:spacing w:before="0" w:after="0"/>
        <w:divId w:val="952249541"/>
        <w:rPr>
          <w:rFonts w:ascii="Arial" w:hAnsi="Arial" w:cs="Arial"/>
          <w:b/>
          <w:bCs/>
          <w:sz w:val="28"/>
          <w:szCs w:val="28"/>
        </w:rPr>
      </w:pPr>
    </w:p>
    <w:p w14:paraId="3948D43B" w14:textId="77777777" w:rsidR="00080855" w:rsidRPr="00A964C2" w:rsidRDefault="00080855" w:rsidP="005A20E0">
      <w:pPr>
        <w:spacing w:before="0" w:after="0"/>
        <w:divId w:val="952249541"/>
        <w:rPr>
          <w:rFonts w:ascii="Arial" w:hAnsi="Arial" w:cs="Arial"/>
          <w:b/>
          <w:bCs/>
          <w:sz w:val="22"/>
          <w:szCs w:val="22"/>
          <w:lang w:val="en-GB"/>
        </w:rPr>
      </w:pPr>
      <w:r w:rsidRPr="00A964C2">
        <w:rPr>
          <w:rFonts w:ascii="Arial" w:hAnsi="Arial" w:cs="Arial"/>
          <w:b/>
          <w:bCs/>
          <w:sz w:val="22"/>
          <w:szCs w:val="22"/>
          <w:lang w:val="en-GB"/>
        </w:rPr>
        <w:t>A programme defined by scale and delivery</w:t>
      </w:r>
    </w:p>
    <w:p w14:paraId="2CCD37F9" w14:textId="77777777" w:rsidR="00E2146B" w:rsidRPr="00080855" w:rsidRDefault="00E2146B" w:rsidP="005A20E0">
      <w:pPr>
        <w:spacing w:before="0" w:after="0"/>
        <w:divId w:val="952249541"/>
        <w:rPr>
          <w:rFonts w:ascii="Arial" w:hAnsi="Arial" w:cs="Arial"/>
          <w:b/>
          <w:bCs/>
          <w:sz w:val="20"/>
          <w:szCs w:val="20"/>
          <w:lang w:val="en-GB"/>
        </w:rPr>
      </w:pPr>
    </w:p>
    <w:p w14:paraId="3A02B98C" w14:textId="77777777" w:rsidR="00080855" w:rsidRDefault="00080855" w:rsidP="00E2146B">
      <w:pPr>
        <w:spacing w:before="0" w:after="0"/>
        <w:jc w:val="both"/>
        <w:divId w:val="952249541"/>
        <w:rPr>
          <w:rFonts w:ascii="Arial" w:hAnsi="Arial" w:cs="Arial"/>
          <w:sz w:val="20"/>
          <w:szCs w:val="20"/>
          <w:lang w:val="en-GB"/>
        </w:rPr>
      </w:pPr>
      <w:r w:rsidRPr="00080855">
        <w:rPr>
          <w:rFonts w:ascii="Arial" w:hAnsi="Arial" w:cs="Arial"/>
          <w:sz w:val="20"/>
          <w:szCs w:val="20"/>
          <w:lang w:val="en-GB"/>
        </w:rPr>
        <w:t>The East Birmingham programme represents a concentration of some of the most significant regeneration opportunities in the country. It is not a single project, but a coordinated portfolio of major sites, infrastructure investment and place-based interventions, brought together to drive growth at pace and at scale.</w:t>
      </w:r>
    </w:p>
    <w:p w14:paraId="252EF2F5" w14:textId="77777777" w:rsidR="00E2146B" w:rsidRPr="00080855" w:rsidRDefault="00E2146B" w:rsidP="00E2146B">
      <w:pPr>
        <w:spacing w:before="0" w:after="0"/>
        <w:jc w:val="both"/>
        <w:divId w:val="952249541"/>
        <w:rPr>
          <w:rFonts w:ascii="Arial" w:hAnsi="Arial" w:cs="Arial"/>
          <w:sz w:val="20"/>
          <w:szCs w:val="20"/>
          <w:lang w:val="en-GB"/>
        </w:rPr>
      </w:pPr>
    </w:p>
    <w:p w14:paraId="0E68EED2" w14:textId="21F4C123" w:rsidR="00080855" w:rsidRPr="00080855" w:rsidRDefault="00080855" w:rsidP="00E2146B">
      <w:pPr>
        <w:spacing w:before="0" w:after="0"/>
        <w:jc w:val="both"/>
        <w:divId w:val="952249541"/>
        <w:rPr>
          <w:rFonts w:ascii="Arial" w:hAnsi="Arial" w:cs="Arial"/>
          <w:sz w:val="20"/>
          <w:szCs w:val="20"/>
          <w:lang w:val="en-GB"/>
        </w:rPr>
      </w:pPr>
      <w:r w:rsidRPr="00080855">
        <w:rPr>
          <w:rFonts w:ascii="Arial" w:hAnsi="Arial" w:cs="Arial"/>
          <w:sz w:val="20"/>
          <w:szCs w:val="20"/>
          <w:lang w:val="en-GB"/>
        </w:rPr>
        <w:t>At its heart is a clear shift in approach: from individual sites progressing independently, to a joined-up, delivery-led programme that aligns land, infrastructure, investment and decision making across a defined geography</w:t>
      </w:r>
      <w:r w:rsidR="00BA21E8">
        <w:rPr>
          <w:rFonts w:ascii="Arial" w:hAnsi="Arial" w:cs="Arial"/>
          <w:sz w:val="20"/>
          <w:szCs w:val="20"/>
          <w:lang w:val="en-GB"/>
        </w:rPr>
        <w:t xml:space="preserve"> and creates jobs, homes and greater prosperity for local communities and the people of Birmingham and West Midlands</w:t>
      </w:r>
      <w:r w:rsidRPr="00080855">
        <w:rPr>
          <w:rFonts w:ascii="Arial" w:hAnsi="Arial" w:cs="Arial"/>
          <w:sz w:val="20"/>
          <w:szCs w:val="20"/>
          <w:lang w:val="en-GB"/>
        </w:rPr>
        <w:t>.</w:t>
      </w:r>
    </w:p>
    <w:p w14:paraId="6A9E9ACB" w14:textId="77777777" w:rsidR="00080855" w:rsidRPr="00080855" w:rsidRDefault="00080855" w:rsidP="00E2146B">
      <w:pPr>
        <w:spacing w:before="0" w:after="0"/>
        <w:jc w:val="both"/>
        <w:divId w:val="952249541"/>
        <w:rPr>
          <w:rFonts w:ascii="Arial" w:hAnsi="Arial" w:cs="Arial"/>
          <w:sz w:val="20"/>
          <w:szCs w:val="20"/>
          <w:lang w:val="en-GB"/>
        </w:rPr>
      </w:pPr>
    </w:p>
    <w:p w14:paraId="61A559E7" w14:textId="0CFF8875" w:rsidR="00080855" w:rsidRDefault="00080855" w:rsidP="00E2146B">
      <w:pPr>
        <w:spacing w:before="0" w:after="0"/>
        <w:jc w:val="both"/>
        <w:divId w:val="952249541"/>
        <w:rPr>
          <w:rFonts w:ascii="Arial" w:hAnsi="Arial" w:cs="Arial"/>
          <w:sz w:val="20"/>
          <w:szCs w:val="20"/>
          <w:lang w:val="en-GB"/>
        </w:rPr>
      </w:pPr>
      <w:r w:rsidRPr="00080855">
        <w:rPr>
          <w:rFonts w:ascii="Arial" w:hAnsi="Arial" w:cs="Arial"/>
          <w:sz w:val="20"/>
          <w:szCs w:val="20"/>
          <w:lang w:val="en-GB"/>
        </w:rPr>
        <w:t xml:space="preserve">The scale is substantial. The programme spans multiple core regeneration sites, sits alongside committed infrastructure investment, and is underpinned by strong private sector appetite. Collectively, it is expected to unlock billions of pounds of investment, deliver </w:t>
      </w:r>
      <w:r w:rsidR="00BA21E8">
        <w:rPr>
          <w:rFonts w:ascii="Arial" w:hAnsi="Arial" w:cs="Arial"/>
          <w:sz w:val="20"/>
          <w:szCs w:val="20"/>
          <w:lang w:val="en-GB"/>
        </w:rPr>
        <w:t>thousands of new jobs</w:t>
      </w:r>
      <w:r w:rsidRPr="00080855">
        <w:rPr>
          <w:rFonts w:ascii="Arial" w:hAnsi="Arial" w:cs="Arial"/>
          <w:sz w:val="20"/>
          <w:szCs w:val="20"/>
          <w:lang w:val="en-GB"/>
        </w:rPr>
        <w:t>, and create new neighbourhoods, commercial districts and civic infrastructure.</w:t>
      </w:r>
    </w:p>
    <w:p w14:paraId="46FF6109" w14:textId="77777777" w:rsidR="00E2146B" w:rsidRPr="00080855" w:rsidRDefault="00E2146B" w:rsidP="005A20E0">
      <w:pPr>
        <w:spacing w:before="0" w:after="0"/>
        <w:divId w:val="952249541"/>
        <w:rPr>
          <w:rFonts w:ascii="Arial" w:hAnsi="Arial" w:cs="Arial"/>
          <w:sz w:val="20"/>
          <w:szCs w:val="20"/>
          <w:lang w:val="en-GB"/>
        </w:rPr>
      </w:pPr>
    </w:p>
    <w:p w14:paraId="1F76CBEF" w14:textId="77777777" w:rsidR="00080855" w:rsidRPr="00080855" w:rsidRDefault="00080855" w:rsidP="005A20E0">
      <w:pPr>
        <w:spacing w:before="0" w:after="0"/>
        <w:divId w:val="952249541"/>
        <w:rPr>
          <w:rFonts w:ascii="Arial" w:hAnsi="Arial" w:cs="Arial"/>
          <w:sz w:val="20"/>
          <w:szCs w:val="20"/>
          <w:lang w:val="en-GB"/>
        </w:rPr>
      </w:pPr>
      <w:r w:rsidRPr="00080855">
        <w:rPr>
          <w:rFonts w:ascii="Arial" w:hAnsi="Arial" w:cs="Arial"/>
          <w:sz w:val="20"/>
          <w:szCs w:val="20"/>
          <w:lang w:val="en-GB"/>
        </w:rPr>
        <w:t>What distinguishes it is not just the ambition, but the expectation of pace and delivery.</w:t>
      </w:r>
    </w:p>
    <w:p w14:paraId="2B7A6193" w14:textId="77777777" w:rsidR="00080855" w:rsidRPr="00080855" w:rsidRDefault="00080855" w:rsidP="005A20E0">
      <w:pPr>
        <w:spacing w:before="0" w:after="0"/>
        <w:divId w:val="952249541"/>
        <w:rPr>
          <w:rFonts w:ascii="Arial" w:hAnsi="Arial" w:cs="Arial"/>
          <w:sz w:val="20"/>
          <w:szCs w:val="20"/>
          <w:lang w:val="en-GB"/>
        </w:rPr>
      </w:pPr>
    </w:p>
    <w:p w14:paraId="10FDFE66" w14:textId="77777777" w:rsidR="00080855" w:rsidRPr="00A964C2" w:rsidRDefault="00080855" w:rsidP="005A20E0">
      <w:pPr>
        <w:spacing w:before="0" w:after="0"/>
        <w:divId w:val="952249541"/>
        <w:rPr>
          <w:rFonts w:ascii="Arial" w:hAnsi="Arial" w:cs="Arial"/>
          <w:b/>
          <w:sz w:val="22"/>
          <w:szCs w:val="22"/>
          <w:lang w:val="en-GB"/>
        </w:rPr>
      </w:pPr>
      <w:r w:rsidRPr="00A964C2">
        <w:rPr>
          <w:rFonts w:ascii="Arial" w:hAnsi="Arial" w:cs="Arial"/>
          <w:b/>
          <w:sz w:val="22"/>
          <w:szCs w:val="22"/>
          <w:lang w:val="en-GB"/>
        </w:rPr>
        <w:t>A connected set of major regeneration opportunities</w:t>
      </w:r>
    </w:p>
    <w:p w14:paraId="349520B4" w14:textId="77777777" w:rsidR="00E2146B" w:rsidRPr="00D21D0B" w:rsidRDefault="00E2146B" w:rsidP="005A20E0">
      <w:pPr>
        <w:spacing w:before="0" w:after="0"/>
        <w:divId w:val="952249541"/>
        <w:rPr>
          <w:rFonts w:ascii="Arial" w:hAnsi="Arial" w:cs="Arial"/>
          <w:b/>
          <w:sz w:val="20"/>
          <w:szCs w:val="20"/>
          <w:lang w:val="en-GB"/>
        </w:rPr>
      </w:pPr>
    </w:p>
    <w:p w14:paraId="7B155928" w14:textId="77777777" w:rsidR="00080855" w:rsidRPr="00080855" w:rsidRDefault="00080855" w:rsidP="005B6CAF">
      <w:pPr>
        <w:spacing w:before="0" w:after="0"/>
        <w:jc w:val="both"/>
        <w:divId w:val="952249541"/>
        <w:rPr>
          <w:rFonts w:ascii="Arial" w:hAnsi="Arial" w:cs="Arial"/>
          <w:sz w:val="20"/>
          <w:szCs w:val="20"/>
          <w:lang w:val="en-GB"/>
        </w:rPr>
      </w:pPr>
      <w:r w:rsidRPr="00080855">
        <w:rPr>
          <w:rFonts w:ascii="Arial" w:hAnsi="Arial" w:cs="Arial"/>
          <w:sz w:val="20"/>
          <w:szCs w:val="20"/>
          <w:lang w:val="en-GB"/>
        </w:rPr>
        <w:t xml:space="preserve">The programme brings together </w:t>
      </w:r>
      <w:proofErr w:type="gramStart"/>
      <w:r w:rsidRPr="00080855">
        <w:rPr>
          <w:rFonts w:ascii="Arial" w:hAnsi="Arial" w:cs="Arial"/>
          <w:sz w:val="20"/>
          <w:szCs w:val="20"/>
          <w:lang w:val="en-GB"/>
        </w:rPr>
        <w:t>a number of</w:t>
      </w:r>
      <w:proofErr w:type="gramEnd"/>
      <w:r w:rsidRPr="00080855">
        <w:rPr>
          <w:rFonts w:ascii="Arial" w:hAnsi="Arial" w:cs="Arial"/>
          <w:sz w:val="20"/>
          <w:szCs w:val="20"/>
          <w:lang w:val="en-GB"/>
        </w:rPr>
        <w:t xml:space="preserve"> strategically important sites, each of which is </w:t>
      </w:r>
      <w:proofErr w:type="gramStart"/>
      <w:r w:rsidRPr="00080855">
        <w:rPr>
          <w:rFonts w:ascii="Arial" w:hAnsi="Arial" w:cs="Arial"/>
          <w:sz w:val="20"/>
          <w:szCs w:val="20"/>
          <w:lang w:val="en-GB"/>
        </w:rPr>
        <w:t>significant in its own right, but</w:t>
      </w:r>
      <w:proofErr w:type="gramEnd"/>
      <w:r w:rsidRPr="00080855">
        <w:rPr>
          <w:rFonts w:ascii="Arial" w:hAnsi="Arial" w:cs="Arial"/>
          <w:sz w:val="20"/>
          <w:szCs w:val="20"/>
          <w:lang w:val="en-GB"/>
        </w:rPr>
        <w:t xml:space="preserve"> which together form a coherent and interdependent portfolio.</w:t>
      </w:r>
    </w:p>
    <w:p w14:paraId="7D0A4605" w14:textId="77777777" w:rsidR="00080855" w:rsidRPr="00080855" w:rsidRDefault="00080855" w:rsidP="005B6CAF">
      <w:pPr>
        <w:spacing w:before="0" w:after="0"/>
        <w:jc w:val="both"/>
        <w:divId w:val="952249541"/>
        <w:rPr>
          <w:rFonts w:ascii="Arial" w:hAnsi="Arial" w:cs="Arial"/>
          <w:sz w:val="20"/>
          <w:szCs w:val="20"/>
          <w:lang w:val="en-GB"/>
        </w:rPr>
      </w:pPr>
    </w:p>
    <w:p w14:paraId="0E2D1CA4" w14:textId="77777777" w:rsidR="00080855" w:rsidRDefault="00080855" w:rsidP="005B6CAF">
      <w:pPr>
        <w:numPr>
          <w:ilvl w:val="0"/>
          <w:numId w:val="37"/>
        </w:numPr>
        <w:spacing w:before="0" w:after="0"/>
        <w:divId w:val="952249541"/>
        <w:rPr>
          <w:rFonts w:ascii="Arial" w:hAnsi="Arial" w:cs="Arial"/>
          <w:sz w:val="20"/>
          <w:szCs w:val="20"/>
          <w:lang w:val="en-GB"/>
        </w:rPr>
      </w:pPr>
      <w:r w:rsidRPr="00080855">
        <w:rPr>
          <w:rFonts w:ascii="Arial" w:hAnsi="Arial" w:cs="Arial"/>
          <w:b/>
          <w:bCs/>
          <w:sz w:val="20"/>
          <w:szCs w:val="20"/>
          <w:lang w:val="en-GB"/>
        </w:rPr>
        <w:t>Sports Quarter</w:t>
      </w:r>
      <w:r w:rsidRPr="00080855">
        <w:rPr>
          <w:rFonts w:ascii="Arial" w:hAnsi="Arial" w:cs="Arial"/>
          <w:sz w:val="20"/>
          <w:szCs w:val="20"/>
          <w:lang w:val="en-GB"/>
        </w:rPr>
        <w:br/>
        <w:t>A catalytic project, underpinned by significant private investment and aligned with major infrastructure delivery. It is expected to act as a driver for wider regeneration, unlocking surrounding land, attracting further investment and establishing a new destination at scale.</w:t>
      </w:r>
    </w:p>
    <w:p w14:paraId="3E76C085" w14:textId="77777777" w:rsidR="008B7B89" w:rsidRPr="00080855" w:rsidRDefault="008B7B89" w:rsidP="005B6CAF">
      <w:pPr>
        <w:spacing w:before="0" w:after="0"/>
        <w:ind w:left="720"/>
        <w:jc w:val="both"/>
        <w:divId w:val="952249541"/>
        <w:rPr>
          <w:rFonts w:ascii="Arial" w:hAnsi="Arial" w:cs="Arial"/>
          <w:sz w:val="20"/>
          <w:szCs w:val="20"/>
          <w:lang w:val="en-GB"/>
        </w:rPr>
      </w:pPr>
    </w:p>
    <w:p w14:paraId="73B06590" w14:textId="77777777" w:rsidR="00080855" w:rsidRDefault="00080855" w:rsidP="005B6CAF">
      <w:pPr>
        <w:numPr>
          <w:ilvl w:val="0"/>
          <w:numId w:val="37"/>
        </w:numPr>
        <w:spacing w:before="0" w:after="0"/>
        <w:divId w:val="952249541"/>
        <w:rPr>
          <w:rFonts w:ascii="Arial" w:hAnsi="Arial" w:cs="Arial"/>
          <w:sz w:val="20"/>
          <w:szCs w:val="20"/>
          <w:lang w:val="en-GB"/>
        </w:rPr>
      </w:pPr>
      <w:r w:rsidRPr="00080855">
        <w:rPr>
          <w:rFonts w:ascii="Arial" w:hAnsi="Arial" w:cs="Arial"/>
          <w:b/>
          <w:bCs/>
          <w:sz w:val="20"/>
          <w:szCs w:val="20"/>
          <w:lang w:val="en-GB"/>
        </w:rPr>
        <w:t>Birmingham Knowledge Quarter</w:t>
      </w:r>
      <w:r w:rsidRPr="00080855">
        <w:rPr>
          <w:rFonts w:ascii="Arial" w:hAnsi="Arial" w:cs="Arial"/>
          <w:sz w:val="20"/>
          <w:szCs w:val="20"/>
          <w:lang w:val="en-GB"/>
        </w:rPr>
        <w:br/>
        <w:t xml:space="preserve">A major commercial and innovation district, with the potential to deliver substantial floorspace in high growth </w:t>
      </w:r>
      <w:r w:rsidRPr="00080855">
        <w:rPr>
          <w:rFonts w:ascii="Arial" w:hAnsi="Arial" w:cs="Arial"/>
          <w:sz w:val="20"/>
          <w:szCs w:val="20"/>
          <w:lang w:val="en-GB"/>
        </w:rPr>
        <w:lastRenderedPageBreak/>
        <w:t>sectors, alongside research, skills and employment opportunities. It has a clear role in shaping the city’s future economic base.</w:t>
      </w:r>
    </w:p>
    <w:p w14:paraId="4C96A1F5" w14:textId="77777777" w:rsidR="008B7B89" w:rsidRPr="00080855" w:rsidRDefault="008B7B89" w:rsidP="005B6CAF">
      <w:pPr>
        <w:spacing w:before="0" w:after="0"/>
        <w:ind w:left="720"/>
        <w:jc w:val="both"/>
        <w:divId w:val="952249541"/>
        <w:rPr>
          <w:rFonts w:ascii="Arial" w:hAnsi="Arial" w:cs="Arial"/>
          <w:sz w:val="20"/>
          <w:szCs w:val="20"/>
          <w:lang w:val="en-GB"/>
        </w:rPr>
      </w:pPr>
    </w:p>
    <w:p w14:paraId="51354909" w14:textId="77777777" w:rsidR="00080855" w:rsidRDefault="00080855" w:rsidP="005B6CAF">
      <w:pPr>
        <w:numPr>
          <w:ilvl w:val="0"/>
          <w:numId w:val="37"/>
        </w:numPr>
        <w:spacing w:before="0" w:after="0"/>
        <w:jc w:val="both"/>
        <w:divId w:val="952249541"/>
        <w:rPr>
          <w:rFonts w:ascii="Arial" w:hAnsi="Arial" w:cs="Arial"/>
          <w:sz w:val="20"/>
          <w:szCs w:val="20"/>
          <w:lang w:val="en-GB"/>
        </w:rPr>
      </w:pPr>
      <w:r w:rsidRPr="00080855">
        <w:rPr>
          <w:rFonts w:ascii="Arial" w:hAnsi="Arial" w:cs="Arial"/>
          <w:b/>
          <w:bCs/>
          <w:sz w:val="20"/>
          <w:szCs w:val="20"/>
          <w:lang w:val="en-GB"/>
        </w:rPr>
        <w:t>Digbeth</w:t>
      </w:r>
      <w:r w:rsidRPr="00080855">
        <w:rPr>
          <w:rFonts w:ascii="Arial" w:hAnsi="Arial" w:cs="Arial"/>
          <w:sz w:val="20"/>
          <w:szCs w:val="20"/>
          <w:lang w:val="en-GB"/>
        </w:rPr>
        <w:br/>
        <w:t>A well-established creative and cultural quarter, already benefiting from investment and with strong identity. The programme seeks to accelerate delivery across the wider masterplan, building on momentum while ensuring coordinated growth.</w:t>
      </w:r>
    </w:p>
    <w:p w14:paraId="50A6C6FF" w14:textId="77777777" w:rsidR="008B7B89" w:rsidRPr="00080855" w:rsidRDefault="008B7B89" w:rsidP="005B6CAF">
      <w:pPr>
        <w:spacing w:before="0" w:after="0"/>
        <w:ind w:left="720"/>
        <w:jc w:val="both"/>
        <w:divId w:val="952249541"/>
        <w:rPr>
          <w:rFonts w:ascii="Arial" w:hAnsi="Arial" w:cs="Arial"/>
          <w:sz w:val="20"/>
          <w:szCs w:val="20"/>
          <w:lang w:val="en-GB"/>
        </w:rPr>
      </w:pPr>
    </w:p>
    <w:p w14:paraId="1D69C61F" w14:textId="77777777" w:rsidR="00080855" w:rsidRDefault="00080855" w:rsidP="005B6CAF">
      <w:pPr>
        <w:numPr>
          <w:ilvl w:val="0"/>
          <w:numId w:val="37"/>
        </w:numPr>
        <w:spacing w:before="0" w:after="0"/>
        <w:jc w:val="both"/>
        <w:divId w:val="952249541"/>
        <w:rPr>
          <w:rFonts w:ascii="Arial" w:hAnsi="Arial" w:cs="Arial"/>
          <w:sz w:val="20"/>
          <w:szCs w:val="20"/>
          <w:lang w:val="en-GB"/>
        </w:rPr>
      </w:pPr>
      <w:r w:rsidRPr="00080855">
        <w:rPr>
          <w:rFonts w:ascii="Arial" w:hAnsi="Arial" w:cs="Arial"/>
          <w:b/>
          <w:bCs/>
          <w:sz w:val="20"/>
          <w:szCs w:val="20"/>
          <w:lang w:val="en-GB"/>
        </w:rPr>
        <w:t>Curzon</w:t>
      </w:r>
      <w:r w:rsidRPr="00080855">
        <w:rPr>
          <w:rFonts w:ascii="Arial" w:hAnsi="Arial" w:cs="Arial"/>
          <w:sz w:val="20"/>
          <w:szCs w:val="20"/>
          <w:lang w:val="en-GB"/>
        </w:rPr>
        <w:br/>
        <w:t>Anchored by HS2 and wider transport investment, this area represents a major growth opportunity at the edge of the city centre, where infrastructure has already begun to reshape development potential.</w:t>
      </w:r>
    </w:p>
    <w:p w14:paraId="41C8F659" w14:textId="77777777" w:rsidR="008B7B89" w:rsidRPr="00080855" w:rsidRDefault="008B7B89" w:rsidP="005B6CAF">
      <w:pPr>
        <w:spacing w:before="0" w:after="0"/>
        <w:ind w:left="720"/>
        <w:jc w:val="both"/>
        <w:divId w:val="952249541"/>
        <w:rPr>
          <w:rFonts w:ascii="Arial" w:hAnsi="Arial" w:cs="Arial"/>
          <w:sz w:val="20"/>
          <w:szCs w:val="20"/>
          <w:lang w:val="en-GB"/>
        </w:rPr>
      </w:pPr>
    </w:p>
    <w:p w14:paraId="7DE2447C" w14:textId="77777777" w:rsidR="00080855" w:rsidRDefault="00080855" w:rsidP="005B6CAF">
      <w:pPr>
        <w:numPr>
          <w:ilvl w:val="0"/>
          <w:numId w:val="37"/>
        </w:numPr>
        <w:spacing w:before="0" w:after="0"/>
        <w:jc w:val="both"/>
        <w:divId w:val="952249541"/>
        <w:rPr>
          <w:rFonts w:ascii="Arial" w:hAnsi="Arial" w:cs="Arial"/>
          <w:sz w:val="20"/>
          <w:szCs w:val="20"/>
          <w:lang w:val="en-GB"/>
        </w:rPr>
      </w:pPr>
      <w:r w:rsidRPr="00080855">
        <w:rPr>
          <w:rFonts w:ascii="Arial" w:hAnsi="Arial" w:cs="Arial"/>
          <w:b/>
          <w:bCs/>
          <w:sz w:val="20"/>
          <w:szCs w:val="20"/>
          <w:lang w:val="en-GB"/>
        </w:rPr>
        <w:t>Smithfield</w:t>
      </w:r>
      <w:r w:rsidRPr="00080855">
        <w:rPr>
          <w:rFonts w:ascii="Arial" w:hAnsi="Arial" w:cs="Arial"/>
          <w:sz w:val="20"/>
          <w:szCs w:val="20"/>
          <w:lang w:val="en-GB"/>
        </w:rPr>
        <w:br/>
        <w:t>A major city centre renewal scheme with development momentum already underway. It will deliver mixed-use development, civic and cultural space, and play a key role in extending the city core.</w:t>
      </w:r>
    </w:p>
    <w:p w14:paraId="0D828C2A" w14:textId="77777777" w:rsidR="00A23D6F" w:rsidRPr="00080855" w:rsidRDefault="00A23D6F" w:rsidP="005B6CAF">
      <w:pPr>
        <w:spacing w:before="0" w:after="0"/>
        <w:ind w:left="720"/>
        <w:jc w:val="both"/>
        <w:divId w:val="952249541"/>
        <w:rPr>
          <w:rFonts w:ascii="Arial" w:hAnsi="Arial" w:cs="Arial"/>
          <w:sz w:val="20"/>
          <w:szCs w:val="20"/>
          <w:lang w:val="en-GB"/>
        </w:rPr>
      </w:pPr>
    </w:p>
    <w:p w14:paraId="6C6A5636" w14:textId="77777777" w:rsidR="00080855" w:rsidRPr="008B7B89" w:rsidRDefault="00080855" w:rsidP="005B6CAF">
      <w:pPr>
        <w:numPr>
          <w:ilvl w:val="0"/>
          <w:numId w:val="37"/>
        </w:numPr>
        <w:spacing w:before="0" w:after="0"/>
        <w:jc w:val="both"/>
        <w:divId w:val="952249541"/>
        <w:rPr>
          <w:rFonts w:ascii="Arial" w:hAnsi="Arial" w:cs="Arial"/>
          <w:sz w:val="20"/>
          <w:szCs w:val="20"/>
          <w:lang w:val="en-GB"/>
        </w:rPr>
      </w:pPr>
      <w:r w:rsidRPr="00080855">
        <w:rPr>
          <w:rFonts w:ascii="Arial" w:hAnsi="Arial" w:cs="Arial"/>
          <w:b/>
          <w:bCs/>
          <w:sz w:val="20"/>
          <w:szCs w:val="20"/>
          <w:lang w:val="en-GB"/>
        </w:rPr>
        <w:t>Central Heart</w:t>
      </w:r>
    </w:p>
    <w:p w14:paraId="467A378C" w14:textId="2DE809C0" w:rsidR="00080855" w:rsidRPr="00080855" w:rsidRDefault="00F302B7" w:rsidP="005B6CAF">
      <w:pPr>
        <w:spacing w:before="0" w:after="0"/>
        <w:ind w:left="720"/>
        <w:jc w:val="both"/>
        <w:divId w:val="952249541"/>
        <w:rPr>
          <w:rFonts w:ascii="Arial" w:hAnsi="Arial" w:cs="Arial"/>
          <w:sz w:val="20"/>
          <w:szCs w:val="20"/>
          <w:lang w:val="en-GB"/>
        </w:rPr>
      </w:pPr>
      <w:r>
        <w:rPr>
          <w:rFonts w:ascii="Arial" w:hAnsi="Arial" w:cs="Arial"/>
          <w:sz w:val="20"/>
          <w:szCs w:val="20"/>
          <w:lang w:val="en-GB"/>
        </w:rPr>
        <w:t>A</w:t>
      </w:r>
      <w:r w:rsidR="00080855" w:rsidRPr="00080855">
        <w:rPr>
          <w:rFonts w:ascii="Arial" w:hAnsi="Arial" w:cs="Arial"/>
          <w:sz w:val="20"/>
          <w:szCs w:val="20"/>
          <w:lang w:val="en-GB"/>
        </w:rPr>
        <w:t xml:space="preserve"> long-standing opportunity within the city centre, requiring intervention to address viability and unlock development across a series of underutilised sites.</w:t>
      </w:r>
    </w:p>
    <w:p w14:paraId="59B1DF48" w14:textId="77777777" w:rsidR="00080855" w:rsidRPr="00080855" w:rsidRDefault="00080855" w:rsidP="005A20E0">
      <w:pPr>
        <w:spacing w:before="0" w:after="0"/>
        <w:divId w:val="952249541"/>
        <w:rPr>
          <w:rFonts w:ascii="Arial" w:hAnsi="Arial" w:cs="Arial"/>
          <w:sz w:val="20"/>
          <w:szCs w:val="20"/>
          <w:lang w:val="en-GB"/>
        </w:rPr>
      </w:pPr>
    </w:p>
    <w:p w14:paraId="17CFBCCD" w14:textId="77777777" w:rsidR="00080855" w:rsidRPr="00080855" w:rsidRDefault="00080855" w:rsidP="005B6CAF">
      <w:pPr>
        <w:spacing w:before="0" w:after="0"/>
        <w:jc w:val="both"/>
        <w:divId w:val="952249541"/>
        <w:rPr>
          <w:rFonts w:ascii="Arial" w:hAnsi="Arial" w:cs="Arial"/>
          <w:sz w:val="20"/>
          <w:szCs w:val="20"/>
          <w:lang w:val="en-GB"/>
        </w:rPr>
      </w:pPr>
      <w:r w:rsidRPr="00080855">
        <w:rPr>
          <w:rFonts w:ascii="Arial" w:hAnsi="Arial" w:cs="Arial"/>
          <w:sz w:val="20"/>
          <w:szCs w:val="20"/>
          <w:lang w:val="en-GB"/>
        </w:rPr>
        <w:t>Individually, each of these projects is complex. Collectively, they require coordination, sequencing and sustained focus to ensure that infrastructure, land assembly, funding and delivery align.</w:t>
      </w:r>
    </w:p>
    <w:p w14:paraId="178AD0AD" w14:textId="77777777" w:rsidR="00080855" w:rsidRPr="00080855" w:rsidRDefault="00080855" w:rsidP="005A20E0">
      <w:pPr>
        <w:spacing w:before="0" w:after="0"/>
        <w:divId w:val="952249541"/>
        <w:rPr>
          <w:rFonts w:ascii="Arial" w:hAnsi="Arial" w:cs="Arial"/>
          <w:sz w:val="20"/>
          <w:szCs w:val="20"/>
          <w:lang w:val="en-GB"/>
        </w:rPr>
      </w:pPr>
    </w:p>
    <w:p w14:paraId="43744C46" w14:textId="77777777" w:rsidR="00080855" w:rsidRPr="00A964C2" w:rsidRDefault="00080855" w:rsidP="005A20E0">
      <w:pPr>
        <w:spacing w:before="0" w:after="0"/>
        <w:divId w:val="952249541"/>
        <w:rPr>
          <w:rFonts w:ascii="Arial" w:hAnsi="Arial" w:cs="Arial"/>
          <w:b/>
          <w:sz w:val="22"/>
          <w:szCs w:val="22"/>
          <w:lang w:val="en-GB"/>
        </w:rPr>
      </w:pPr>
      <w:r w:rsidRPr="00A964C2">
        <w:rPr>
          <w:rFonts w:ascii="Arial" w:hAnsi="Arial" w:cs="Arial"/>
          <w:b/>
          <w:sz w:val="22"/>
          <w:szCs w:val="22"/>
          <w:lang w:val="en-GB"/>
        </w:rPr>
        <w:t>Infrastructure as the spine of delivery</w:t>
      </w:r>
    </w:p>
    <w:p w14:paraId="54B110B8" w14:textId="77777777" w:rsidR="00230726" w:rsidRPr="00D21D0B" w:rsidRDefault="00230726" w:rsidP="005A20E0">
      <w:pPr>
        <w:spacing w:before="0" w:after="0"/>
        <w:divId w:val="952249541"/>
        <w:rPr>
          <w:rFonts w:ascii="Arial" w:hAnsi="Arial" w:cs="Arial"/>
          <w:b/>
          <w:sz w:val="20"/>
          <w:szCs w:val="20"/>
          <w:lang w:val="en-GB"/>
        </w:rPr>
      </w:pPr>
    </w:p>
    <w:p w14:paraId="5F9EE196" w14:textId="77777777" w:rsidR="00080855" w:rsidRDefault="00080855" w:rsidP="005C22CC">
      <w:pPr>
        <w:spacing w:before="0" w:after="0"/>
        <w:jc w:val="both"/>
        <w:divId w:val="952249541"/>
        <w:rPr>
          <w:rFonts w:ascii="Arial" w:hAnsi="Arial" w:cs="Arial"/>
          <w:sz w:val="20"/>
          <w:szCs w:val="20"/>
          <w:lang w:val="en-GB"/>
        </w:rPr>
      </w:pPr>
      <w:r w:rsidRPr="00080855">
        <w:rPr>
          <w:rFonts w:ascii="Arial" w:hAnsi="Arial" w:cs="Arial"/>
          <w:sz w:val="20"/>
          <w:szCs w:val="20"/>
          <w:lang w:val="en-GB"/>
        </w:rPr>
        <w:t>A defining feature of the programme is the role of infrastructure in unlocking growth.</w:t>
      </w:r>
    </w:p>
    <w:p w14:paraId="1F3B34B0" w14:textId="77777777" w:rsidR="005B6CAF" w:rsidRPr="00080855" w:rsidRDefault="005B6CAF" w:rsidP="005C22CC">
      <w:pPr>
        <w:spacing w:before="0" w:after="0"/>
        <w:jc w:val="both"/>
        <w:divId w:val="952249541"/>
        <w:rPr>
          <w:rFonts w:ascii="Arial" w:hAnsi="Arial" w:cs="Arial"/>
          <w:sz w:val="20"/>
          <w:szCs w:val="20"/>
          <w:lang w:val="en-GB"/>
        </w:rPr>
      </w:pPr>
    </w:p>
    <w:p w14:paraId="6D410E42" w14:textId="77777777" w:rsidR="00080855" w:rsidRPr="00080855" w:rsidRDefault="00080855" w:rsidP="005C22CC">
      <w:pPr>
        <w:spacing w:before="0" w:after="0"/>
        <w:jc w:val="both"/>
        <w:divId w:val="952249541"/>
        <w:rPr>
          <w:rFonts w:ascii="Arial" w:hAnsi="Arial" w:cs="Arial"/>
          <w:sz w:val="20"/>
          <w:szCs w:val="20"/>
          <w:lang w:val="en-GB"/>
        </w:rPr>
      </w:pPr>
      <w:r w:rsidRPr="00080855">
        <w:rPr>
          <w:rFonts w:ascii="Arial" w:hAnsi="Arial" w:cs="Arial"/>
          <w:sz w:val="20"/>
          <w:szCs w:val="20"/>
          <w:lang w:val="en-GB"/>
        </w:rPr>
        <w:t xml:space="preserve">The </w:t>
      </w:r>
      <w:r w:rsidRPr="00080855">
        <w:rPr>
          <w:rFonts w:ascii="Arial" w:hAnsi="Arial" w:cs="Arial"/>
          <w:b/>
          <w:bCs/>
          <w:sz w:val="20"/>
          <w:szCs w:val="20"/>
          <w:lang w:val="en-GB"/>
        </w:rPr>
        <w:t>East Birmingham Metro Extension</w:t>
      </w:r>
      <w:r w:rsidRPr="00080855">
        <w:rPr>
          <w:rFonts w:ascii="Arial" w:hAnsi="Arial" w:cs="Arial"/>
          <w:sz w:val="20"/>
          <w:szCs w:val="20"/>
          <w:lang w:val="en-GB"/>
        </w:rPr>
        <w:t xml:space="preserve"> is central to this. It provides direct connectivity across key development sites, linking them to the city centre, to HS2 and to wider regional and national networks. </w:t>
      </w:r>
    </w:p>
    <w:p w14:paraId="73CCE0DA" w14:textId="77777777" w:rsidR="00080855" w:rsidRPr="00080855" w:rsidRDefault="00080855" w:rsidP="005C22CC">
      <w:pPr>
        <w:spacing w:before="0" w:after="0"/>
        <w:jc w:val="both"/>
        <w:divId w:val="952249541"/>
        <w:rPr>
          <w:rFonts w:ascii="Arial" w:hAnsi="Arial" w:cs="Arial"/>
          <w:sz w:val="20"/>
          <w:szCs w:val="20"/>
          <w:lang w:val="en-GB"/>
        </w:rPr>
      </w:pPr>
    </w:p>
    <w:p w14:paraId="15DAF42C" w14:textId="77777777" w:rsidR="00080855" w:rsidRPr="00080855" w:rsidRDefault="00080855" w:rsidP="005C22CC">
      <w:pPr>
        <w:spacing w:before="0" w:after="0"/>
        <w:jc w:val="both"/>
        <w:divId w:val="952249541"/>
        <w:rPr>
          <w:rFonts w:ascii="Arial" w:hAnsi="Arial" w:cs="Arial"/>
          <w:sz w:val="20"/>
          <w:szCs w:val="20"/>
          <w:lang w:val="en-GB"/>
        </w:rPr>
      </w:pPr>
      <w:r w:rsidRPr="00080855">
        <w:rPr>
          <w:rFonts w:ascii="Arial" w:hAnsi="Arial" w:cs="Arial"/>
          <w:sz w:val="20"/>
          <w:szCs w:val="20"/>
          <w:lang w:val="en-GB"/>
        </w:rPr>
        <w:t>It also acts as a catalyst for investment, improving viability and accelerating development across adjacent land.</w:t>
      </w:r>
    </w:p>
    <w:p w14:paraId="0BD601E5" w14:textId="77777777" w:rsidR="00080855" w:rsidRPr="00080855" w:rsidRDefault="00080855" w:rsidP="005C22CC">
      <w:pPr>
        <w:spacing w:before="0" w:after="0"/>
        <w:jc w:val="both"/>
        <w:divId w:val="952249541"/>
        <w:rPr>
          <w:rFonts w:ascii="Arial" w:hAnsi="Arial" w:cs="Arial"/>
          <w:sz w:val="20"/>
          <w:szCs w:val="20"/>
          <w:lang w:val="en-GB"/>
        </w:rPr>
      </w:pPr>
    </w:p>
    <w:p w14:paraId="2C1373BA" w14:textId="77777777" w:rsidR="00080855" w:rsidRPr="00080855" w:rsidRDefault="00080855" w:rsidP="005C22CC">
      <w:pPr>
        <w:spacing w:before="0" w:after="0"/>
        <w:jc w:val="both"/>
        <w:divId w:val="952249541"/>
        <w:rPr>
          <w:rFonts w:ascii="Arial" w:hAnsi="Arial" w:cs="Arial"/>
          <w:sz w:val="20"/>
          <w:szCs w:val="20"/>
          <w:lang w:val="en-GB"/>
        </w:rPr>
      </w:pPr>
      <w:r w:rsidRPr="00080855">
        <w:rPr>
          <w:rFonts w:ascii="Arial" w:hAnsi="Arial" w:cs="Arial"/>
          <w:sz w:val="20"/>
          <w:szCs w:val="20"/>
          <w:lang w:val="en-GB"/>
        </w:rPr>
        <w:t>More broadly, the programme requires coordinated delivery of transport, utilities, public realm and social infrastructure. This includes:</w:t>
      </w:r>
    </w:p>
    <w:p w14:paraId="014B6FA1" w14:textId="77777777" w:rsidR="00080855" w:rsidRPr="00080855" w:rsidRDefault="00080855" w:rsidP="005C22CC">
      <w:pPr>
        <w:numPr>
          <w:ilvl w:val="0"/>
          <w:numId w:val="38"/>
        </w:numPr>
        <w:spacing w:before="0" w:after="0"/>
        <w:jc w:val="both"/>
        <w:divId w:val="952249541"/>
        <w:rPr>
          <w:rFonts w:ascii="Arial" w:hAnsi="Arial" w:cs="Arial"/>
          <w:sz w:val="20"/>
          <w:szCs w:val="20"/>
          <w:lang w:val="en-GB"/>
        </w:rPr>
      </w:pPr>
      <w:r w:rsidRPr="00080855">
        <w:rPr>
          <w:rFonts w:ascii="Arial" w:hAnsi="Arial" w:cs="Arial"/>
          <w:sz w:val="20"/>
          <w:szCs w:val="20"/>
          <w:lang w:val="en-GB"/>
        </w:rPr>
        <w:t>integrating new development with existing communities</w:t>
      </w:r>
    </w:p>
    <w:p w14:paraId="46062AC9" w14:textId="77777777" w:rsidR="00080855" w:rsidRPr="00080855" w:rsidRDefault="00080855" w:rsidP="005C22CC">
      <w:pPr>
        <w:numPr>
          <w:ilvl w:val="0"/>
          <w:numId w:val="38"/>
        </w:numPr>
        <w:spacing w:before="0" w:after="0"/>
        <w:jc w:val="both"/>
        <w:divId w:val="952249541"/>
        <w:rPr>
          <w:rFonts w:ascii="Arial" w:hAnsi="Arial" w:cs="Arial"/>
          <w:sz w:val="20"/>
          <w:szCs w:val="20"/>
          <w:lang w:val="en-GB"/>
        </w:rPr>
      </w:pPr>
      <w:r w:rsidRPr="00080855">
        <w:rPr>
          <w:rFonts w:ascii="Arial" w:hAnsi="Arial" w:cs="Arial"/>
          <w:sz w:val="20"/>
          <w:szCs w:val="20"/>
          <w:lang w:val="en-GB"/>
        </w:rPr>
        <w:t>improving connectivity between sites and neighbourhoods</w:t>
      </w:r>
    </w:p>
    <w:p w14:paraId="75A43CCE" w14:textId="77777777" w:rsidR="00080855" w:rsidRPr="00080855" w:rsidRDefault="00080855" w:rsidP="005C22CC">
      <w:pPr>
        <w:numPr>
          <w:ilvl w:val="0"/>
          <w:numId w:val="38"/>
        </w:numPr>
        <w:spacing w:before="0" w:after="0"/>
        <w:jc w:val="both"/>
        <w:divId w:val="952249541"/>
        <w:rPr>
          <w:rFonts w:ascii="Arial" w:hAnsi="Arial" w:cs="Arial"/>
          <w:sz w:val="20"/>
          <w:szCs w:val="20"/>
          <w:lang w:val="en-GB"/>
        </w:rPr>
      </w:pPr>
      <w:r w:rsidRPr="00080855">
        <w:rPr>
          <w:rFonts w:ascii="Arial" w:hAnsi="Arial" w:cs="Arial"/>
          <w:sz w:val="20"/>
          <w:szCs w:val="20"/>
          <w:lang w:val="en-GB"/>
        </w:rPr>
        <w:t>supporting sustainable travel and reducing reliance on the car</w:t>
      </w:r>
    </w:p>
    <w:p w14:paraId="38BDA3B2" w14:textId="77777777" w:rsidR="00080855" w:rsidRPr="00080855" w:rsidRDefault="00080855" w:rsidP="005C22CC">
      <w:pPr>
        <w:numPr>
          <w:ilvl w:val="0"/>
          <w:numId w:val="38"/>
        </w:numPr>
        <w:spacing w:before="0" w:after="0"/>
        <w:jc w:val="both"/>
        <w:divId w:val="952249541"/>
        <w:rPr>
          <w:rFonts w:ascii="Arial" w:hAnsi="Arial" w:cs="Arial"/>
          <w:sz w:val="20"/>
          <w:szCs w:val="20"/>
          <w:lang w:val="en-GB"/>
        </w:rPr>
      </w:pPr>
      <w:r w:rsidRPr="00080855">
        <w:rPr>
          <w:rFonts w:ascii="Arial" w:hAnsi="Arial" w:cs="Arial"/>
          <w:sz w:val="20"/>
          <w:szCs w:val="20"/>
          <w:lang w:val="en-GB"/>
        </w:rPr>
        <w:t xml:space="preserve">ensuring that infrastructure investment unlocks, rather than </w:t>
      </w:r>
      <w:proofErr w:type="gramStart"/>
      <w:r w:rsidRPr="00080855">
        <w:rPr>
          <w:rFonts w:ascii="Arial" w:hAnsi="Arial" w:cs="Arial"/>
          <w:sz w:val="20"/>
          <w:szCs w:val="20"/>
          <w:lang w:val="en-GB"/>
        </w:rPr>
        <w:t>lags behind</w:t>
      </w:r>
      <w:proofErr w:type="gramEnd"/>
      <w:r w:rsidRPr="00080855">
        <w:rPr>
          <w:rFonts w:ascii="Arial" w:hAnsi="Arial" w:cs="Arial"/>
          <w:sz w:val="20"/>
          <w:szCs w:val="20"/>
          <w:lang w:val="en-GB"/>
        </w:rPr>
        <w:t>, development</w:t>
      </w:r>
    </w:p>
    <w:p w14:paraId="5E3DBD0D" w14:textId="77777777" w:rsidR="00080855" w:rsidRPr="00080855" w:rsidRDefault="00080855" w:rsidP="005C22CC">
      <w:pPr>
        <w:spacing w:before="0" w:after="0"/>
        <w:jc w:val="both"/>
        <w:divId w:val="952249541"/>
        <w:rPr>
          <w:rFonts w:ascii="Arial" w:hAnsi="Arial" w:cs="Arial"/>
          <w:sz w:val="20"/>
          <w:szCs w:val="20"/>
          <w:lang w:val="en-GB"/>
        </w:rPr>
      </w:pPr>
    </w:p>
    <w:p w14:paraId="018A9051" w14:textId="77777777" w:rsidR="00080855" w:rsidRPr="00080855" w:rsidRDefault="00080855" w:rsidP="005C22CC">
      <w:pPr>
        <w:spacing w:before="0" w:after="0"/>
        <w:jc w:val="both"/>
        <w:divId w:val="952249541"/>
        <w:rPr>
          <w:rFonts w:ascii="Arial" w:hAnsi="Arial" w:cs="Arial"/>
          <w:sz w:val="20"/>
          <w:szCs w:val="20"/>
          <w:lang w:val="en-GB"/>
        </w:rPr>
      </w:pPr>
      <w:r w:rsidRPr="00080855">
        <w:rPr>
          <w:rFonts w:ascii="Arial" w:hAnsi="Arial" w:cs="Arial"/>
          <w:sz w:val="20"/>
          <w:szCs w:val="20"/>
          <w:lang w:val="en-GB"/>
        </w:rPr>
        <w:t>This is not simply about enabling individual schemes. It is about creating a coherent piece of city.</w:t>
      </w:r>
    </w:p>
    <w:p w14:paraId="3BCF18D1" w14:textId="77777777" w:rsidR="00080855" w:rsidRPr="00080855" w:rsidRDefault="00080855" w:rsidP="005A20E0">
      <w:pPr>
        <w:spacing w:before="0" w:after="0"/>
        <w:divId w:val="952249541"/>
        <w:rPr>
          <w:rFonts w:ascii="Arial" w:hAnsi="Arial" w:cs="Arial"/>
          <w:sz w:val="20"/>
          <w:szCs w:val="20"/>
          <w:lang w:val="en-GB"/>
        </w:rPr>
      </w:pPr>
    </w:p>
    <w:p w14:paraId="79FA43A9" w14:textId="77777777" w:rsidR="002E54B7" w:rsidRDefault="002E54B7" w:rsidP="005A20E0">
      <w:pPr>
        <w:spacing w:before="0" w:after="0"/>
        <w:divId w:val="952249541"/>
        <w:rPr>
          <w:rFonts w:ascii="Arial" w:hAnsi="Arial" w:cs="Arial"/>
          <w:b/>
          <w:bCs/>
          <w:sz w:val="28"/>
          <w:szCs w:val="28"/>
        </w:rPr>
      </w:pPr>
    </w:p>
    <w:p w14:paraId="381BCF00" w14:textId="1335173C" w:rsidR="0049539C" w:rsidRDefault="00094DE4" w:rsidP="005A20E0">
      <w:pPr>
        <w:spacing w:before="0" w:after="0"/>
        <w:divId w:val="952249541"/>
        <w:rPr>
          <w:rFonts w:ascii="Arial" w:hAnsi="Arial" w:cs="Arial"/>
          <w:b/>
          <w:bCs/>
          <w:sz w:val="28"/>
          <w:szCs w:val="28"/>
        </w:rPr>
      </w:pPr>
      <w:r>
        <w:rPr>
          <w:rFonts w:ascii="Arial" w:hAnsi="Arial" w:cs="Arial"/>
          <w:b/>
          <w:bCs/>
          <w:sz w:val="28"/>
          <w:szCs w:val="28"/>
        </w:rPr>
        <w:t>Our Board</w:t>
      </w:r>
    </w:p>
    <w:p w14:paraId="1E62C0E9" w14:textId="77777777" w:rsidR="00D7370A" w:rsidRDefault="00D7370A" w:rsidP="005A20E0">
      <w:pPr>
        <w:spacing w:before="0" w:after="0"/>
        <w:divId w:val="952249541"/>
        <w:rPr>
          <w:rFonts w:ascii="Arial" w:hAnsi="Arial" w:cs="Arial"/>
          <w:b/>
          <w:bCs/>
          <w:sz w:val="28"/>
          <w:szCs w:val="28"/>
        </w:rPr>
      </w:pPr>
    </w:p>
    <w:p w14:paraId="193952FE" w14:textId="0AC9DC9C" w:rsidR="00094DE4" w:rsidRDefault="00094DE4" w:rsidP="00D7370A">
      <w:pPr>
        <w:spacing w:before="0" w:after="0"/>
        <w:jc w:val="both"/>
        <w:divId w:val="952249541"/>
        <w:rPr>
          <w:rFonts w:ascii="Arial" w:hAnsi="Arial" w:cs="Arial"/>
          <w:sz w:val="20"/>
          <w:szCs w:val="20"/>
        </w:rPr>
      </w:pPr>
      <w:r>
        <w:rPr>
          <w:rFonts w:ascii="Arial" w:hAnsi="Arial" w:cs="Arial"/>
          <w:sz w:val="20"/>
          <w:szCs w:val="20"/>
        </w:rPr>
        <w:t>The MDC</w:t>
      </w:r>
      <w:r w:rsidR="0038010F">
        <w:rPr>
          <w:rFonts w:ascii="Arial" w:hAnsi="Arial" w:cs="Arial"/>
          <w:sz w:val="20"/>
          <w:szCs w:val="20"/>
        </w:rPr>
        <w:t xml:space="preserve"> is a statutory </w:t>
      </w:r>
      <w:r w:rsidR="002E6BFE">
        <w:rPr>
          <w:rFonts w:ascii="Arial" w:hAnsi="Arial" w:cs="Arial"/>
          <w:sz w:val="20"/>
          <w:szCs w:val="20"/>
        </w:rPr>
        <w:t>organisation</w:t>
      </w:r>
      <w:r w:rsidR="0038010F">
        <w:rPr>
          <w:rFonts w:ascii="Arial" w:hAnsi="Arial" w:cs="Arial"/>
          <w:sz w:val="20"/>
          <w:szCs w:val="20"/>
        </w:rPr>
        <w:t xml:space="preserve"> created by the Mayor of the West Midlan</w:t>
      </w:r>
      <w:r w:rsidR="002E6BFE">
        <w:rPr>
          <w:rFonts w:ascii="Arial" w:hAnsi="Arial" w:cs="Arial"/>
          <w:sz w:val="20"/>
          <w:szCs w:val="20"/>
        </w:rPr>
        <w:t>d</w:t>
      </w:r>
      <w:r w:rsidR="0038010F">
        <w:rPr>
          <w:rFonts w:ascii="Arial" w:hAnsi="Arial" w:cs="Arial"/>
          <w:sz w:val="20"/>
          <w:szCs w:val="20"/>
        </w:rPr>
        <w:t xml:space="preserve">s to </w:t>
      </w:r>
      <w:r w:rsidR="002E6BFE">
        <w:rPr>
          <w:rFonts w:ascii="Arial" w:hAnsi="Arial" w:cs="Arial"/>
          <w:sz w:val="20"/>
          <w:szCs w:val="20"/>
        </w:rPr>
        <w:t>work in partnership with Birmingham City Council to</w:t>
      </w:r>
      <w:r w:rsidR="0094197F">
        <w:rPr>
          <w:rFonts w:ascii="Arial" w:hAnsi="Arial" w:cs="Arial"/>
          <w:sz w:val="20"/>
          <w:szCs w:val="20"/>
        </w:rPr>
        <w:t xml:space="preserve"> drive the massive regeneration </w:t>
      </w:r>
      <w:r w:rsidR="000917FC">
        <w:rPr>
          <w:rFonts w:ascii="Arial" w:hAnsi="Arial" w:cs="Arial"/>
          <w:sz w:val="20"/>
          <w:szCs w:val="20"/>
        </w:rPr>
        <w:t>opportunities concentrated in part of the East of the City.</w:t>
      </w:r>
    </w:p>
    <w:p w14:paraId="163D6C4F" w14:textId="77777777" w:rsidR="00D7370A" w:rsidRDefault="00D7370A" w:rsidP="00D7370A">
      <w:pPr>
        <w:spacing w:before="0" w:after="0"/>
        <w:jc w:val="both"/>
        <w:divId w:val="952249541"/>
        <w:rPr>
          <w:rFonts w:ascii="Arial" w:hAnsi="Arial" w:cs="Arial"/>
          <w:sz w:val="20"/>
          <w:szCs w:val="20"/>
        </w:rPr>
      </w:pPr>
    </w:p>
    <w:p w14:paraId="5B0A448E" w14:textId="3AD83FC9" w:rsidR="0049539C" w:rsidRDefault="00CA7B16" w:rsidP="00D7370A">
      <w:pPr>
        <w:spacing w:before="0" w:after="0"/>
        <w:jc w:val="both"/>
        <w:divId w:val="952249541"/>
        <w:rPr>
          <w:rFonts w:ascii="Arial" w:hAnsi="Arial" w:cs="Arial"/>
          <w:sz w:val="20"/>
          <w:szCs w:val="20"/>
        </w:rPr>
      </w:pPr>
      <w:r>
        <w:rPr>
          <w:rFonts w:ascii="Arial" w:hAnsi="Arial" w:cs="Arial"/>
          <w:sz w:val="20"/>
          <w:szCs w:val="20"/>
        </w:rPr>
        <w:t>The BEMDC Board has overall responsibility for all aspects</w:t>
      </w:r>
      <w:r w:rsidR="00746F44">
        <w:rPr>
          <w:rFonts w:ascii="Arial" w:hAnsi="Arial" w:cs="Arial"/>
          <w:sz w:val="20"/>
          <w:szCs w:val="20"/>
        </w:rPr>
        <w:t xml:space="preserve"> of the </w:t>
      </w:r>
      <w:r w:rsidR="00985AE0">
        <w:rPr>
          <w:rFonts w:ascii="Arial" w:hAnsi="Arial" w:cs="Arial"/>
          <w:sz w:val="20"/>
          <w:szCs w:val="20"/>
        </w:rPr>
        <w:t>organisations</w:t>
      </w:r>
      <w:r w:rsidR="00746F44">
        <w:rPr>
          <w:rFonts w:ascii="Arial" w:hAnsi="Arial" w:cs="Arial"/>
          <w:sz w:val="20"/>
          <w:szCs w:val="20"/>
        </w:rPr>
        <w:t xml:space="preserve"> business. </w:t>
      </w:r>
      <w:r w:rsidR="00985AE0">
        <w:rPr>
          <w:rFonts w:ascii="Arial" w:hAnsi="Arial" w:cs="Arial"/>
          <w:sz w:val="20"/>
          <w:szCs w:val="20"/>
        </w:rPr>
        <w:t xml:space="preserve"> Chaired by Dame Bernadette </w:t>
      </w:r>
      <w:r w:rsidR="00480C31">
        <w:rPr>
          <w:rFonts w:ascii="Arial" w:hAnsi="Arial" w:cs="Arial"/>
          <w:sz w:val="20"/>
          <w:szCs w:val="20"/>
        </w:rPr>
        <w:t>Kelly, it’s membership includes</w:t>
      </w:r>
      <w:r w:rsidR="00637040">
        <w:rPr>
          <w:rFonts w:ascii="Arial" w:hAnsi="Arial" w:cs="Arial"/>
          <w:sz w:val="20"/>
          <w:szCs w:val="20"/>
        </w:rPr>
        <w:t xml:space="preserve"> the Mayor</w:t>
      </w:r>
      <w:r w:rsidR="004B2396">
        <w:rPr>
          <w:rFonts w:ascii="Arial" w:hAnsi="Arial" w:cs="Arial"/>
          <w:sz w:val="20"/>
          <w:szCs w:val="20"/>
        </w:rPr>
        <w:t xml:space="preserve"> and </w:t>
      </w:r>
      <w:r w:rsidR="00637040">
        <w:rPr>
          <w:rFonts w:ascii="Arial" w:hAnsi="Arial" w:cs="Arial"/>
          <w:sz w:val="20"/>
          <w:szCs w:val="20"/>
        </w:rPr>
        <w:t>the Leader of the City Council</w:t>
      </w:r>
      <w:r w:rsidR="004B2396">
        <w:rPr>
          <w:rFonts w:ascii="Arial" w:hAnsi="Arial" w:cs="Arial"/>
          <w:sz w:val="20"/>
          <w:szCs w:val="20"/>
        </w:rPr>
        <w:t xml:space="preserve">, alongside the </w:t>
      </w:r>
      <w:r w:rsidR="009161B0">
        <w:rPr>
          <w:rFonts w:ascii="Arial" w:hAnsi="Arial" w:cs="Arial"/>
          <w:sz w:val="20"/>
          <w:szCs w:val="20"/>
        </w:rPr>
        <w:t>three Non</w:t>
      </w:r>
      <w:r w:rsidR="003477CA">
        <w:rPr>
          <w:rFonts w:ascii="Arial" w:hAnsi="Arial" w:cs="Arial"/>
          <w:sz w:val="20"/>
          <w:szCs w:val="20"/>
        </w:rPr>
        <w:t>-E</w:t>
      </w:r>
      <w:r w:rsidR="00BF414D">
        <w:rPr>
          <w:rFonts w:ascii="Arial" w:hAnsi="Arial" w:cs="Arial"/>
          <w:sz w:val="20"/>
          <w:szCs w:val="20"/>
        </w:rPr>
        <w:t>xecutive Directors</w:t>
      </w:r>
      <w:r w:rsidR="00B63176">
        <w:rPr>
          <w:rFonts w:ascii="Arial" w:hAnsi="Arial" w:cs="Arial"/>
          <w:sz w:val="20"/>
          <w:szCs w:val="20"/>
        </w:rPr>
        <w:t>.</w:t>
      </w:r>
    </w:p>
    <w:p w14:paraId="13C3B2C7" w14:textId="77777777" w:rsidR="00D7370A" w:rsidRDefault="00D7370A" w:rsidP="00D7370A">
      <w:pPr>
        <w:spacing w:before="0" w:after="0"/>
        <w:jc w:val="both"/>
        <w:divId w:val="952249541"/>
        <w:rPr>
          <w:rFonts w:ascii="Arial" w:hAnsi="Arial" w:cs="Arial"/>
          <w:sz w:val="20"/>
          <w:szCs w:val="20"/>
        </w:rPr>
      </w:pPr>
    </w:p>
    <w:p w14:paraId="18E7F072" w14:textId="2FFB8067" w:rsidR="006B3381" w:rsidRDefault="000E5F0C" w:rsidP="00D7370A">
      <w:pPr>
        <w:spacing w:before="0" w:after="0"/>
        <w:jc w:val="both"/>
        <w:divId w:val="952249541"/>
        <w:rPr>
          <w:rFonts w:ascii="Arial" w:hAnsi="Arial" w:cs="Arial"/>
          <w:sz w:val="20"/>
          <w:szCs w:val="20"/>
        </w:rPr>
      </w:pPr>
      <w:r w:rsidRPr="000E5F0C">
        <w:rPr>
          <w:rFonts w:ascii="Arial" w:hAnsi="Arial" w:cs="Arial"/>
          <w:sz w:val="20"/>
          <w:szCs w:val="20"/>
        </w:rPr>
        <w:t xml:space="preserve">The BEMDC Board </w:t>
      </w:r>
      <w:r w:rsidR="000954C8">
        <w:rPr>
          <w:rFonts w:ascii="Arial" w:hAnsi="Arial" w:cs="Arial"/>
          <w:sz w:val="20"/>
          <w:szCs w:val="20"/>
        </w:rPr>
        <w:t xml:space="preserve">will </w:t>
      </w:r>
      <w:r w:rsidR="006B3381">
        <w:rPr>
          <w:rFonts w:ascii="Arial" w:hAnsi="Arial" w:cs="Arial"/>
          <w:sz w:val="20"/>
          <w:szCs w:val="20"/>
        </w:rPr>
        <w:t>help to ensure</w:t>
      </w:r>
      <w:r w:rsidR="000954C8">
        <w:rPr>
          <w:rFonts w:ascii="Arial" w:hAnsi="Arial" w:cs="Arial"/>
          <w:sz w:val="20"/>
          <w:szCs w:val="20"/>
        </w:rPr>
        <w:t xml:space="preserve"> that BEMDC</w:t>
      </w:r>
      <w:r w:rsidR="00744610">
        <w:rPr>
          <w:rFonts w:ascii="Arial" w:hAnsi="Arial" w:cs="Arial"/>
          <w:sz w:val="20"/>
          <w:szCs w:val="20"/>
        </w:rPr>
        <w:t xml:space="preserve"> is a dynamic, credible</w:t>
      </w:r>
      <w:r w:rsidR="00F366FC">
        <w:rPr>
          <w:rFonts w:ascii="Arial" w:hAnsi="Arial" w:cs="Arial"/>
          <w:sz w:val="20"/>
          <w:szCs w:val="20"/>
        </w:rPr>
        <w:t>, delivery-focused</w:t>
      </w:r>
      <w:r w:rsidR="009328CA">
        <w:rPr>
          <w:rFonts w:ascii="Arial" w:hAnsi="Arial" w:cs="Arial"/>
          <w:sz w:val="20"/>
          <w:szCs w:val="20"/>
        </w:rPr>
        <w:t xml:space="preserve"> organisation, bringing both strategic insight and constructive challenge</w:t>
      </w:r>
      <w:r w:rsidR="00D7370A">
        <w:rPr>
          <w:rFonts w:ascii="Arial" w:hAnsi="Arial" w:cs="Arial"/>
          <w:sz w:val="20"/>
          <w:szCs w:val="20"/>
        </w:rPr>
        <w:t>.</w:t>
      </w:r>
    </w:p>
    <w:p w14:paraId="3D90198D" w14:textId="77777777" w:rsidR="00BF414D" w:rsidRDefault="00BF414D" w:rsidP="00D7370A">
      <w:pPr>
        <w:spacing w:before="0" w:after="0"/>
        <w:jc w:val="both"/>
        <w:divId w:val="952249541"/>
        <w:rPr>
          <w:rFonts w:ascii="Arial" w:hAnsi="Arial" w:cs="Arial"/>
          <w:b/>
          <w:bCs/>
          <w:sz w:val="28"/>
          <w:szCs w:val="28"/>
        </w:rPr>
      </w:pPr>
    </w:p>
    <w:p w14:paraId="55DCE38A" w14:textId="77777777" w:rsidR="001C49A2" w:rsidRDefault="001C49A2" w:rsidP="0025654E">
      <w:pPr>
        <w:spacing w:before="0" w:after="0"/>
        <w:divId w:val="952249541"/>
        <w:rPr>
          <w:rFonts w:ascii="Arial" w:hAnsi="Arial" w:cs="Arial"/>
          <w:b/>
          <w:bCs/>
          <w:sz w:val="28"/>
          <w:szCs w:val="28"/>
        </w:rPr>
      </w:pPr>
    </w:p>
    <w:p w14:paraId="58BE6CD3" w14:textId="33F4EAB5" w:rsidR="00146867" w:rsidRPr="0025654E" w:rsidRDefault="009D62C2" w:rsidP="0025654E">
      <w:pPr>
        <w:spacing w:before="0" w:after="0"/>
        <w:divId w:val="952249541"/>
        <w:rPr>
          <w:rFonts w:ascii="Arial" w:hAnsi="Arial" w:cs="Arial"/>
          <w:b/>
          <w:bCs/>
          <w:sz w:val="28"/>
          <w:szCs w:val="28"/>
        </w:rPr>
      </w:pPr>
      <w:r w:rsidRPr="0025654E">
        <w:rPr>
          <w:rFonts w:ascii="Arial" w:hAnsi="Arial" w:cs="Arial"/>
          <w:b/>
          <w:bCs/>
          <w:sz w:val="28"/>
          <w:szCs w:val="28"/>
        </w:rPr>
        <w:t>The Role</w:t>
      </w:r>
    </w:p>
    <w:p w14:paraId="0F1642C0" w14:textId="77777777" w:rsidR="0025654E" w:rsidRDefault="0025654E" w:rsidP="0025654E">
      <w:pPr>
        <w:spacing w:before="0" w:after="0"/>
        <w:jc w:val="both"/>
        <w:divId w:val="952249541"/>
        <w:rPr>
          <w:rFonts w:ascii="Arial" w:hAnsi="Arial" w:cs="Arial"/>
          <w:sz w:val="20"/>
          <w:szCs w:val="20"/>
        </w:rPr>
      </w:pPr>
    </w:p>
    <w:p w14:paraId="0758C847" w14:textId="79B30D2C" w:rsidR="003B59FE" w:rsidRDefault="003B59FE" w:rsidP="0025654E">
      <w:pPr>
        <w:spacing w:before="0" w:after="0"/>
        <w:jc w:val="both"/>
        <w:divId w:val="952249541"/>
        <w:rPr>
          <w:rFonts w:ascii="Arial" w:hAnsi="Arial" w:cs="Arial"/>
          <w:sz w:val="20"/>
          <w:szCs w:val="20"/>
        </w:rPr>
      </w:pPr>
      <w:r w:rsidRPr="0025654E">
        <w:rPr>
          <w:rFonts w:ascii="Arial" w:hAnsi="Arial" w:cs="Arial"/>
          <w:sz w:val="20"/>
          <w:szCs w:val="20"/>
        </w:rPr>
        <w:t xml:space="preserve">The Non-Executive Director will support the Chair and contribute to the Board through the critical early years of the MDC, helping to establish the financial, commercial and delivery discipline required to move from ambition to </w:t>
      </w:r>
      <w:r w:rsidRPr="0025654E">
        <w:rPr>
          <w:rFonts w:ascii="Arial" w:hAnsi="Arial" w:cs="Arial"/>
          <w:sz w:val="20"/>
          <w:szCs w:val="20"/>
        </w:rPr>
        <w:lastRenderedPageBreak/>
        <w:t>implementation. The role will bring independent judgement to investment strategy, funding and financing, development viability and the progression of major schemes, while contributing to a Board culture that is strategic, outward-facing</w:t>
      </w:r>
      <w:r w:rsidR="00BA21E8">
        <w:rPr>
          <w:rFonts w:ascii="Arial" w:hAnsi="Arial" w:cs="Arial"/>
          <w:sz w:val="20"/>
          <w:szCs w:val="20"/>
        </w:rPr>
        <w:t>,</w:t>
      </w:r>
      <w:r w:rsidRPr="0025654E">
        <w:rPr>
          <w:rFonts w:ascii="Arial" w:hAnsi="Arial" w:cs="Arial"/>
          <w:sz w:val="20"/>
          <w:szCs w:val="20"/>
        </w:rPr>
        <w:t xml:space="preserve"> delivery-oriented</w:t>
      </w:r>
      <w:r w:rsidR="00BA21E8">
        <w:rPr>
          <w:rFonts w:ascii="Arial" w:hAnsi="Arial" w:cs="Arial"/>
          <w:sz w:val="20"/>
          <w:szCs w:val="20"/>
        </w:rPr>
        <w:t xml:space="preserve"> and well connected to the local community and which </w:t>
      </w:r>
      <w:r w:rsidRPr="0025654E">
        <w:rPr>
          <w:rFonts w:ascii="Arial" w:hAnsi="Arial" w:cs="Arial"/>
          <w:sz w:val="20"/>
          <w:szCs w:val="20"/>
        </w:rPr>
        <w:t>remains grounded in public accountability and the stewardship of public assets and funds.</w:t>
      </w:r>
    </w:p>
    <w:p w14:paraId="4B9B61EA" w14:textId="77777777" w:rsidR="0025654E" w:rsidRPr="0025654E" w:rsidRDefault="0025654E" w:rsidP="0025654E">
      <w:pPr>
        <w:spacing w:before="0" w:after="0"/>
        <w:jc w:val="both"/>
        <w:divId w:val="952249541"/>
        <w:rPr>
          <w:rFonts w:ascii="Arial" w:hAnsi="Arial" w:cs="Arial"/>
          <w:sz w:val="20"/>
          <w:szCs w:val="20"/>
        </w:rPr>
      </w:pPr>
    </w:p>
    <w:p w14:paraId="7407F0BB" w14:textId="1E3447B4" w:rsidR="00317EC3" w:rsidRDefault="003B59FE" w:rsidP="0025654E">
      <w:pPr>
        <w:spacing w:before="0" w:after="0"/>
        <w:jc w:val="both"/>
        <w:divId w:val="952249541"/>
        <w:rPr>
          <w:rFonts w:ascii="Arial" w:hAnsi="Arial" w:cs="Arial"/>
          <w:sz w:val="20"/>
          <w:szCs w:val="20"/>
        </w:rPr>
      </w:pPr>
      <w:r w:rsidRPr="0025654E">
        <w:rPr>
          <w:rFonts w:ascii="Arial" w:hAnsi="Arial" w:cs="Arial"/>
          <w:sz w:val="20"/>
          <w:szCs w:val="20"/>
        </w:rPr>
        <w:t>You will work collectively with the Chair, fellow Board members, the Mayor, the Leader of Birmingham City Council and senior partners to ensure the MDC’s vision is translated into a clear, prioritised, funded and investable programme. You will provide independent oversight and constructive challenge as the strategic business plan, investment framework and delivery pipeline are developed, testing proposals against market demand, affordability, funding availability, development viability, risk allocation and organisational capacity. You will help ensure that investment and development decisions are supported by robust options appraisal, due diligence, commercial evidence and a clear route to implementation.</w:t>
      </w:r>
    </w:p>
    <w:p w14:paraId="2958BD28" w14:textId="77777777" w:rsidR="00814CB0" w:rsidRPr="0025654E" w:rsidRDefault="00814CB0" w:rsidP="0025654E">
      <w:pPr>
        <w:spacing w:before="0" w:after="0"/>
        <w:jc w:val="both"/>
        <w:divId w:val="952249541"/>
        <w:rPr>
          <w:rFonts w:ascii="Arial" w:hAnsi="Arial" w:cs="Arial"/>
          <w:sz w:val="20"/>
          <w:szCs w:val="20"/>
        </w:rPr>
      </w:pPr>
    </w:p>
    <w:p w14:paraId="6FAB24D3" w14:textId="324C19EE" w:rsidR="003B59FE" w:rsidRDefault="003B59FE" w:rsidP="0025654E">
      <w:pPr>
        <w:spacing w:before="0" w:after="0"/>
        <w:jc w:val="both"/>
        <w:divId w:val="952249541"/>
        <w:rPr>
          <w:rFonts w:ascii="Arial" w:hAnsi="Arial" w:cs="Arial"/>
          <w:sz w:val="20"/>
          <w:szCs w:val="20"/>
        </w:rPr>
      </w:pPr>
      <w:r w:rsidRPr="0025654E">
        <w:rPr>
          <w:rFonts w:ascii="Arial" w:hAnsi="Arial" w:cs="Arial"/>
          <w:sz w:val="20"/>
          <w:szCs w:val="20"/>
        </w:rPr>
        <w:t xml:space="preserve">As a Non-Executive Director, you will help ensure that governance arrangements are proportionate, robust and enabling. You will scrutinise financial plans, budgets, investment cases, financing structures, development agreements, risk, performance and value for money, working constructively with the Chair, Monitoring Officer, finance leads and executive team. You will support and challenge the executive, contribute independent judgement to Board decisions and help ensure that public and private capital is deployed responsibly, transparently and in a way that supports </w:t>
      </w:r>
      <w:r w:rsidR="00BA21E8">
        <w:rPr>
          <w:rFonts w:ascii="Arial" w:hAnsi="Arial" w:cs="Arial"/>
          <w:sz w:val="20"/>
          <w:szCs w:val="20"/>
        </w:rPr>
        <w:t xml:space="preserve">sustainable growth, </w:t>
      </w:r>
      <w:r w:rsidRPr="0025654E">
        <w:rPr>
          <w:rFonts w:ascii="Arial" w:hAnsi="Arial" w:cs="Arial"/>
          <w:sz w:val="20"/>
          <w:szCs w:val="20"/>
        </w:rPr>
        <w:t>long-term delivery and public value.</w:t>
      </w:r>
    </w:p>
    <w:p w14:paraId="658B7CF1" w14:textId="77777777" w:rsidR="00814CB0" w:rsidRPr="0025654E" w:rsidRDefault="00814CB0" w:rsidP="0025654E">
      <w:pPr>
        <w:spacing w:before="0" w:after="0"/>
        <w:jc w:val="both"/>
        <w:divId w:val="952249541"/>
        <w:rPr>
          <w:rFonts w:ascii="Arial" w:hAnsi="Arial" w:cs="Arial"/>
          <w:sz w:val="20"/>
          <w:szCs w:val="20"/>
        </w:rPr>
      </w:pPr>
    </w:p>
    <w:p w14:paraId="13B0AC44" w14:textId="4A3D6959" w:rsidR="003B59FE" w:rsidRDefault="003B59FE" w:rsidP="0025654E">
      <w:pPr>
        <w:spacing w:before="0" w:after="0"/>
        <w:jc w:val="both"/>
        <w:divId w:val="952249541"/>
        <w:rPr>
          <w:rFonts w:ascii="Arial" w:hAnsi="Arial" w:cs="Arial"/>
          <w:sz w:val="20"/>
          <w:szCs w:val="20"/>
        </w:rPr>
      </w:pPr>
      <w:r w:rsidRPr="0025654E">
        <w:rPr>
          <w:rFonts w:ascii="Arial" w:hAnsi="Arial" w:cs="Arial"/>
          <w:sz w:val="20"/>
          <w:szCs w:val="20"/>
        </w:rPr>
        <w:t>Externally, you will act as a visible and credible ambassador for BEMDC. You will</w:t>
      </w:r>
      <w:r w:rsidR="00BA21E8">
        <w:rPr>
          <w:rFonts w:ascii="Arial" w:hAnsi="Arial" w:cs="Arial"/>
          <w:sz w:val="20"/>
          <w:szCs w:val="20"/>
        </w:rPr>
        <w:t xml:space="preserve"> support the Chair and senior executive team in</w:t>
      </w:r>
      <w:r w:rsidRPr="0025654E">
        <w:rPr>
          <w:rFonts w:ascii="Arial" w:hAnsi="Arial" w:cs="Arial"/>
          <w:sz w:val="20"/>
          <w:szCs w:val="20"/>
        </w:rPr>
        <w:t xml:space="preserve"> building confidence in the MDC as a well-governed and commercially credible delivery partner. You will use your </w:t>
      </w:r>
      <w:r w:rsidR="00BA21E8">
        <w:rPr>
          <w:rFonts w:ascii="Arial" w:hAnsi="Arial" w:cs="Arial"/>
          <w:sz w:val="20"/>
          <w:szCs w:val="20"/>
        </w:rPr>
        <w:t>knowledge</w:t>
      </w:r>
      <w:r w:rsidRPr="0025654E">
        <w:rPr>
          <w:rFonts w:ascii="Arial" w:hAnsi="Arial" w:cs="Arial"/>
          <w:sz w:val="20"/>
          <w:szCs w:val="20"/>
        </w:rPr>
        <w:t xml:space="preserve"> and insight to help </w:t>
      </w:r>
      <w:r w:rsidR="00BA21E8">
        <w:rPr>
          <w:rFonts w:ascii="Arial" w:hAnsi="Arial" w:cs="Arial"/>
          <w:sz w:val="20"/>
          <w:szCs w:val="20"/>
        </w:rPr>
        <w:t xml:space="preserve">build investment and </w:t>
      </w:r>
      <w:r w:rsidRPr="0025654E">
        <w:rPr>
          <w:rFonts w:ascii="Arial" w:hAnsi="Arial" w:cs="Arial"/>
          <w:sz w:val="20"/>
          <w:szCs w:val="20"/>
        </w:rPr>
        <w:t>partnership opportunities, while maintaining the independence and collective responsibility required of a Board member.</w:t>
      </w:r>
    </w:p>
    <w:p w14:paraId="49FE25DB" w14:textId="77777777" w:rsidR="00814CB0" w:rsidRPr="0025654E" w:rsidRDefault="00814CB0" w:rsidP="0025654E">
      <w:pPr>
        <w:spacing w:before="0" w:after="0"/>
        <w:jc w:val="both"/>
        <w:divId w:val="952249541"/>
        <w:rPr>
          <w:rFonts w:ascii="Arial" w:hAnsi="Arial" w:cs="Arial"/>
          <w:sz w:val="20"/>
          <w:szCs w:val="20"/>
        </w:rPr>
      </w:pPr>
    </w:p>
    <w:p w14:paraId="7BCD58AF" w14:textId="3B62EBF0" w:rsidR="003B59FE" w:rsidRDefault="003B59FE" w:rsidP="0025654E">
      <w:pPr>
        <w:spacing w:before="0" w:after="0"/>
        <w:jc w:val="both"/>
        <w:divId w:val="952249541"/>
        <w:rPr>
          <w:rFonts w:ascii="Arial" w:hAnsi="Arial" w:cs="Arial"/>
          <w:sz w:val="20"/>
          <w:szCs w:val="20"/>
        </w:rPr>
      </w:pPr>
      <w:r w:rsidRPr="0025654E">
        <w:rPr>
          <w:rFonts w:ascii="Arial" w:hAnsi="Arial" w:cs="Arial"/>
          <w:sz w:val="20"/>
          <w:szCs w:val="20"/>
        </w:rPr>
        <w:t>Collectively, the Board will require a complementary blend of skills and experience. BEMDC is particularly seeking</w:t>
      </w:r>
      <w:r w:rsidR="00BA21E8">
        <w:rPr>
          <w:rFonts w:ascii="Arial" w:hAnsi="Arial" w:cs="Arial"/>
          <w:sz w:val="20"/>
          <w:szCs w:val="20"/>
        </w:rPr>
        <w:t xml:space="preserve"> </w:t>
      </w:r>
      <w:r w:rsidRPr="0025654E">
        <w:rPr>
          <w:rFonts w:ascii="Arial" w:hAnsi="Arial" w:cs="Arial"/>
          <w:sz w:val="20"/>
          <w:szCs w:val="20"/>
        </w:rPr>
        <w:t>Non-Executive Director</w:t>
      </w:r>
      <w:r w:rsidR="00BA21E8">
        <w:rPr>
          <w:rFonts w:ascii="Arial" w:hAnsi="Arial" w:cs="Arial"/>
          <w:sz w:val="20"/>
          <w:szCs w:val="20"/>
        </w:rPr>
        <w:t>s</w:t>
      </w:r>
      <w:r w:rsidRPr="0025654E">
        <w:rPr>
          <w:rFonts w:ascii="Arial" w:hAnsi="Arial" w:cs="Arial"/>
          <w:sz w:val="20"/>
          <w:szCs w:val="20"/>
        </w:rPr>
        <w:t xml:space="preserve"> with a track record </w:t>
      </w:r>
      <w:r w:rsidR="00BA21E8">
        <w:rPr>
          <w:rFonts w:ascii="Arial" w:hAnsi="Arial" w:cs="Arial"/>
          <w:sz w:val="20"/>
          <w:szCs w:val="20"/>
        </w:rPr>
        <w:t>in the areas of</w:t>
      </w:r>
      <w:r w:rsidRPr="0025654E">
        <w:rPr>
          <w:rFonts w:ascii="Arial" w:hAnsi="Arial" w:cs="Arial"/>
          <w:sz w:val="20"/>
          <w:szCs w:val="20"/>
        </w:rPr>
        <w:t xml:space="preserve"> investment, finance</w:t>
      </w:r>
      <w:r w:rsidR="00BA21E8">
        <w:rPr>
          <w:rFonts w:ascii="Arial" w:hAnsi="Arial" w:cs="Arial"/>
          <w:sz w:val="20"/>
          <w:szCs w:val="20"/>
        </w:rPr>
        <w:t xml:space="preserve">, </w:t>
      </w:r>
      <w:r w:rsidRPr="0025654E">
        <w:rPr>
          <w:rFonts w:ascii="Arial" w:hAnsi="Arial" w:cs="Arial"/>
          <w:sz w:val="20"/>
          <w:szCs w:val="20"/>
        </w:rPr>
        <w:t>development</w:t>
      </w:r>
      <w:r w:rsidR="00BA21E8">
        <w:rPr>
          <w:rFonts w:ascii="Arial" w:hAnsi="Arial" w:cs="Arial"/>
          <w:sz w:val="20"/>
          <w:szCs w:val="20"/>
        </w:rPr>
        <w:t>, skills and employment</w:t>
      </w:r>
      <w:r w:rsidRPr="0025654E">
        <w:rPr>
          <w:rFonts w:ascii="Arial" w:hAnsi="Arial" w:cs="Arial"/>
          <w:sz w:val="20"/>
          <w:szCs w:val="20"/>
        </w:rPr>
        <w:t xml:space="preserve">. </w:t>
      </w:r>
    </w:p>
    <w:p w14:paraId="227F29B9" w14:textId="77777777" w:rsidR="00814CB0" w:rsidRPr="0025654E" w:rsidRDefault="00814CB0" w:rsidP="0025654E">
      <w:pPr>
        <w:spacing w:before="0" w:after="0"/>
        <w:jc w:val="both"/>
        <w:divId w:val="952249541"/>
        <w:rPr>
          <w:rFonts w:ascii="Arial" w:hAnsi="Arial" w:cs="Arial"/>
          <w:sz w:val="20"/>
          <w:szCs w:val="20"/>
        </w:rPr>
      </w:pPr>
    </w:p>
    <w:p w14:paraId="0FD02352" w14:textId="77777777" w:rsidR="003B59FE" w:rsidRDefault="003B59FE" w:rsidP="00814CB0">
      <w:pPr>
        <w:spacing w:before="0" w:after="0"/>
        <w:divId w:val="952249541"/>
        <w:rPr>
          <w:rFonts w:ascii="Arial" w:hAnsi="Arial" w:cs="Arial"/>
          <w:b/>
          <w:bCs/>
          <w:sz w:val="28"/>
          <w:szCs w:val="28"/>
        </w:rPr>
      </w:pPr>
      <w:r w:rsidRPr="00814CB0">
        <w:rPr>
          <w:rFonts w:ascii="Arial" w:hAnsi="Arial" w:cs="Arial"/>
          <w:b/>
          <w:bCs/>
          <w:sz w:val="28"/>
          <w:szCs w:val="28"/>
        </w:rPr>
        <w:t>The person</w:t>
      </w:r>
    </w:p>
    <w:p w14:paraId="0AEF2FA9" w14:textId="77777777" w:rsidR="00814CB0" w:rsidRPr="00814CB0" w:rsidRDefault="00814CB0" w:rsidP="00814CB0">
      <w:pPr>
        <w:spacing w:before="0" w:after="0"/>
        <w:divId w:val="952249541"/>
        <w:rPr>
          <w:rFonts w:ascii="Arial" w:hAnsi="Arial" w:cs="Arial"/>
          <w:b/>
          <w:bCs/>
          <w:sz w:val="28"/>
          <w:szCs w:val="28"/>
        </w:rPr>
      </w:pPr>
    </w:p>
    <w:p w14:paraId="3EE7AA13" w14:textId="0740B98C" w:rsidR="003B59FE" w:rsidRDefault="003B59FE" w:rsidP="0025654E">
      <w:pPr>
        <w:spacing w:before="0" w:after="0"/>
        <w:jc w:val="both"/>
        <w:divId w:val="952249541"/>
        <w:rPr>
          <w:rFonts w:ascii="Arial" w:hAnsi="Arial" w:cs="Arial"/>
          <w:sz w:val="20"/>
          <w:szCs w:val="20"/>
        </w:rPr>
      </w:pPr>
      <w:r w:rsidRPr="0025654E">
        <w:rPr>
          <w:rFonts w:ascii="Arial" w:hAnsi="Arial" w:cs="Arial"/>
          <w:sz w:val="20"/>
          <w:szCs w:val="20"/>
        </w:rPr>
        <w:t>This role calls for</w:t>
      </w:r>
      <w:r w:rsidR="00BA21E8">
        <w:rPr>
          <w:rFonts w:ascii="Arial" w:hAnsi="Arial" w:cs="Arial"/>
          <w:sz w:val="20"/>
          <w:szCs w:val="20"/>
        </w:rPr>
        <w:t xml:space="preserve"> </w:t>
      </w:r>
      <w:r w:rsidRPr="0025654E">
        <w:rPr>
          <w:rFonts w:ascii="Arial" w:hAnsi="Arial" w:cs="Arial"/>
          <w:sz w:val="20"/>
          <w:szCs w:val="20"/>
        </w:rPr>
        <w:t>Non-Executive Director</w:t>
      </w:r>
      <w:r w:rsidR="00BA21E8">
        <w:rPr>
          <w:rFonts w:ascii="Arial" w:hAnsi="Arial" w:cs="Arial"/>
          <w:sz w:val="20"/>
          <w:szCs w:val="20"/>
        </w:rPr>
        <w:t xml:space="preserve">s </w:t>
      </w:r>
      <w:r w:rsidRPr="0025654E">
        <w:rPr>
          <w:rFonts w:ascii="Arial" w:hAnsi="Arial" w:cs="Arial"/>
          <w:sz w:val="20"/>
          <w:szCs w:val="20"/>
        </w:rPr>
        <w:t>with the presence, judgement and experience to contribute to a complex regeneration body at a pivotal point in its development. You will have operated at Board, investment committee, executive or equivalent senior level. You will be comfortable working at the intersection of public purpose and private investment and able to distinguish clearly between the Board’s role in direction, oversight and challenge and the executive’s responsibility for day-to-day delivery.</w:t>
      </w:r>
    </w:p>
    <w:p w14:paraId="745E7A13" w14:textId="77777777" w:rsidR="00814CB0" w:rsidRPr="0025654E" w:rsidRDefault="00814CB0" w:rsidP="0025654E">
      <w:pPr>
        <w:spacing w:before="0" w:after="0"/>
        <w:jc w:val="both"/>
        <w:divId w:val="952249541"/>
        <w:rPr>
          <w:rFonts w:ascii="Arial" w:hAnsi="Arial" w:cs="Arial"/>
          <w:sz w:val="20"/>
          <w:szCs w:val="20"/>
        </w:rPr>
      </w:pPr>
    </w:p>
    <w:p w14:paraId="587477F6" w14:textId="319027BC" w:rsidR="003B59FE" w:rsidRDefault="00BA21E8" w:rsidP="0025654E">
      <w:pPr>
        <w:spacing w:before="0" w:after="0"/>
        <w:jc w:val="both"/>
        <w:divId w:val="952249541"/>
        <w:rPr>
          <w:rFonts w:ascii="Arial" w:hAnsi="Arial" w:cs="Arial"/>
          <w:sz w:val="20"/>
          <w:szCs w:val="20"/>
        </w:rPr>
      </w:pPr>
      <w:r>
        <w:rPr>
          <w:rFonts w:ascii="Arial" w:hAnsi="Arial" w:cs="Arial"/>
          <w:sz w:val="20"/>
          <w:szCs w:val="20"/>
        </w:rPr>
        <w:t>The balance of skills needed across the Board include</w:t>
      </w:r>
      <w:r w:rsidR="003B59FE" w:rsidRPr="0025654E">
        <w:rPr>
          <w:rFonts w:ascii="Arial" w:hAnsi="Arial" w:cs="Arial"/>
          <w:sz w:val="20"/>
          <w:szCs w:val="20"/>
        </w:rPr>
        <w:t xml:space="preserve"> understanding of investment strategy</w:t>
      </w:r>
      <w:r>
        <w:rPr>
          <w:rFonts w:ascii="Arial" w:hAnsi="Arial" w:cs="Arial"/>
          <w:sz w:val="20"/>
          <w:szCs w:val="20"/>
        </w:rPr>
        <w:t xml:space="preserve">, regeneration, land and property and employment.  </w:t>
      </w:r>
      <w:r w:rsidR="003B59FE" w:rsidRPr="0025654E">
        <w:rPr>
          <w:rFonts w:ascii="Arial" w:hAnsi="Arial" w:cs="Arial"/>
          <w:sz w:val="20"/>
          <w:szCs w:val="20"/>
        </w:rPr>
        <w:t xml:space="preserve">You will be able to interrogate complex financial and commercial information, identify the assumptions and risks that matter, and assess whether proposals are deliverable. </w:t>
      </w:r>
      <w:r>
        <w:rPr>
          <w:rFonts w:ascii="Arial" w:hAnsi="Arial" w:cs="Arial"/>
          <w:sz w:val="20"/>
          <w:szCs w:val="20"/>
        </w:rPr>
        <w:t xml:space="preserve">You will have experience in progressing projects from strategy and business case through to implementation. </w:t>
      </w:r>
      <w:r w:rsidR="003B59FE" w:rsidRPr="0025654E">
        <w:rPr>
          <w:rFonts w:ascii="Arial" w:hAnsi="Arial" w:cs="Arial"/>
          <w:sz w:val="20"/>
          <w:szCs w:val="20"/>
        </w:rPr>
        <w:t>You will be confident operating in a politically sensitive environment, building trust with elected leaders and senior officials while maintaining independence, balance and sound governance.</w:t>
      </w:r>
    </w:p>
    <w:p w14:paraId="7091BDF5" w14:textId="77777777" w:rsidR="00814CB0" w:rsidRPr="0025654E" w:rsidRDefault="00814CB0" w:rsidP="0025654E">
      <w:pPr>
        <w:spacing w:before="0" w:after="0"/>
        <w:jc w:val="both"/>
        <w:divId w:val="952249541"/>
        <w:rPr>
          <w:rFonts w:ascii="Arial" w:hAnsi="Arial" w:cs="Arial"/>
          <w:sz w:val="20"/>
          <w:szCs w:val="20"/>
        </w:rPr>
      </w:pPr>
    </w:p>
    <w:p w14:paraId="190A455B" w14:textId="4FC3E825" w:rsidR="003B59FE" w:rsidRDefault="003B59FE" w:rsidP="0025654E">
      <w:pPr>
        <w:spacing w:before="0" w:after="0"/>
        <w:jc w:val="both"/>
        <w:divId w:val="952249541"/>
        <w:rPr>
          <w:rFonts w:ascii="Arial" w:hAnsi="Arial" w:cs="Arial"/>
          <w:sz w:val="20"/>
          <w:szCs w:val="20"/>
        </w:rPr>
      </w:pPr>
      <w:r w:rsidRPr="0025654E">
        <w:rPr>
          <w:rFonts w:ascii="Arial" w:hAnsi="Arial" w:cs="Arial"/>
          <w:sz w:val="20"/>
          <w:szCs w:val="20"/>
        </w:rPr>
        <w:t>Above all, you will combine ambition with realism and commercial acumen with a strong public-service ethos.</w:t>
      </w:r>
      <w:r w:rsidR="00BA21E8">
        <w:rPr>
          <w:rFonts w:ascii="Arial" w:hAnsi="Arial" w:cs="Arial"/>
          <w:sz w:val="20"/>
          <w:szCs w:val="20"/>
        </w:rPr>
        <w:t xml:space="preserve"> </w:t>
      </w:r>
      <w:r w:rsidRPr="0025654E">
        <w:rPr>
          <w:rFonts w:ascii="Arial" w:hAnsi="Arial" w:cs="Arial"/>
          <w:sz w:val="20"/>
          <w:szCs w:val="20"/>
        </w:rPr>
        <w:t>Your style will be collegiate, authoritative and enabling, and you will use independent judgement to help the MDC mature into a confident, credible and long-term steward of Birmingham East’s regeneration.</w:t>
      </w:r>
    </w:p>
    <w:p w14:paraId="2FA49D0F" w14:textId="77777777" w:rsidR="00814CB0" w:rsidRPr="0025654E" w:rsidRDefault="00814CB0" w:rsidP="0025654E">
      <w:pPr>
        <w:spacing w:before="0" w:after="0"/>
        <w:jc w:val="both"/>
        <w:divId w:val="952249541"/>
        <w:rPr>
          <w:rFonts w:ascii="Arial" w:hAnsi="Arial" w:cs="Arial"/>
          <w:sz w:val="20"/>
          <w:szCs w:val="20"/>
        </w:rPr>
      </w:pPr>
    </w:p>
    <w:p w14:paraId="54341AEF" w14:textId="77777777" w:rsidR="009A5983" w:rsidRPr="00814CB0" w:rsidRDefault="0013222E" w:rsidP="00814CB0">
      <w:pPr>
        <w:spacing w:before="0" w:after="0"/>
        <w:rPr>
          <w:rFonts w:ascii="Arial" w:hAnsi="Arial" w:cs="Arial"/>
          <w:b/>
          <w:bCs/>
          <w:sz w:val="28"/>
          <w:szCs w:val="28"/>
        </w:rPr>
      </w:pPr>
      <w:r w:rsidRPr="00814CB0">
        <w:rPr>
          <w:rFonts w:ascii="Arial" w:hAnsi="Arial" w:cs="Arial"/>
          <w:b/>
          <w:bCs/>
          <w:sz w:val="28"/>
          <w:szCs w:val="28"/>
        </w:rPr>
        <w:t>What you will bring</w:t>
      </w:r>
    </w:p>
    <w:p w14:paraId="5442ADBA" w14:textId="77777777" w:rsidR="00814CB0" w:rsidRPr="00814CB0" w:rsidRDefault="00814CB0" w:rsidP="00814CB0">
      <w:pPr>
        <w:spacing w:before="0" w:after="0"/>
      </w:pPr>
    </w:p>
    <w:p w14:paraId="4E4BD908" w14:textId="77777777" w:rsidR="009A5983" w:rsidRDefault="0013222E" w:rsidP="0025654E">
      <w:pPr>
        <w:spacing w:before="0" w:after="0"/>
        <w:jc w:val="both"/>
        <w:rPr>
          <w:rFonts w:ascii="Arial" w:hAnsi="Arial" w:cs="Arial"/>
          <w:sz w:val="20"/>
          <w:szCs w:val="20"/>
        </w:rPr>
      </w:pPr>
      <w:r w:rsidRPr="0025654E">
        <w:rPr>
          <w:rFonts w:ascii="Arial" w:hAnsi="Arial" w:cs="Arial"/>
          <w:sz w:val="20"/>
          <w:szCs w:val="20"/>
        </w:rPr>
        <w:t>Candidates should provide clear evidence of the following:</w:t>
      </w:r>
    </w:p>
    <w:p w14:paraId="383FBB56" w14:textId="77777777" w:rsidR="00814CB0" w:rsidRPr="0025654E" w:rsidRDefault="00814CB0" w:rsidP="0025654E">
      <w:pPr>
        <w:spacing w:before="0" w:after="0"/>
        <w:jc w:val="both"/>
        <w:rPr>
          <w:rFonts w:ascii="Arial" w:hAnsi="Arial" w:cs="Arial"/>
          <w:sz w:val="20"/>
          <w:szCs w:val="20"/>
        </w:rPr>
      </w:pPr>
    </w:p>
    <w:p w14:paraId="05BFE692" w14:textId="77777777" w:rsidR="009A5983" w:rsidRDefault="0013222E" w:rsidP="0025654E">
      <w:pPr>
        <w:spacing w:before="0" w:after="0"/>
        <w:jc w:val="both"/>
        <w:rPr>
          <w:rFonts w:ascii="Arial" w:hAnsi="Arial" w:cs="Arial"/>
          <w:sz w:val="20"/>
          <w:szCs w:val="20"/>
        </w:rPr>
      </w:pPr>
      <w:r w:rsidRPr="0025654E">
        <w:rPr>
          <w:rFonts w:ascii="Arial" w:hAnsi="Arial" w:cs="Arial"/>
          <w:sz w:val="20"/>
          <w:szCs w:val="20"/>
        </w:rPr>
        <w:t>Board-level or equivalent senior leadership experience, with the independence and judgement to scrutinise complex proposals and hold senior leaders to account.</w:t>
      </w:r>
    </w:p>
    <w:p w14:paraId="613690EC" w14:textId="77777777" w:rsidR="00814CB0" w:rsidRPr="0025654E" w:rsidRDefault="00814CB0" w:rsidP="0025654E">
      <w:pPr>
        <w:spacing w:before="0" w:after="0"/>
        <w:jc w:val="both"/>
        <w:rPr>
          <w:rFonts w:ascii="Arial" w:hAnsi="Arial" w:cs="Arial"/>
          <w:sz w:val="20"/>
          <w:szCs w:val="20"/>
        </w:rPr>
      </w:pPr>
    </w:p>
    <w:p w14:paraId="66C295FF" w14:textId="44C7B30B" w:rsidR="009A5983" w:rsidRDefault="0013222E" w:rsidP="0025654E">
      <w:pPr>
        <w:spacing w:before="0" w:after="0"/>
        <w:jc w:val="both"/>
        <w:rPr>
          <w:rFonts w:ascii="Arial" w:hAnsi="Arial" w:cs="Arial"/>
          <w:sz w:val="20"/>
          <w:szCs w:val="20"/>
        </w:rPr>
      </w:pPr>
      <w:r w:rsidRPr="0025654E">
        <w:rPr>
          <w:rFonts w:ascii="Arial" w:hAnsi="Arial" w:cs="Arial"/>
          <w:sz w:val="20"/>
          <w:szCs w:val="20"/>
        </w:rPr>
        <w:t>A</w:t>
      </w:r>
      <w:r w:rsidR="00BA21E8">
        <w:rPr>
          <w:rFonts w:ascii="Arial" w:hAnsi="Arial" w:cs="Arial"/>
          <w:sz w:val="20"/>
          <w:szCs w:val="20"/>
        </w:rPr>
        <w:t xml:space="preserve"> </w:t>
      </w:r>
      <w:r w:rsidRPr="0025654E">
        <w:rPr>
          <w:rFonts w:ascii="Arial" w:hAnsi="Arial" w:cs="Arial"/>
          <w:sz w:val="20"/>
          <w:szCs w:val="20"/>
        </w:rPr>
        <w:t xml:space="preserve">track record in </w:t>
      </w:r>
      <w:r w:rsidR="00BA21E8">
        <w:rPr>
          <w:rFonts w:ascii="Arial" w:hAnsi="Arial" w:cs="Arial"/>
          <w:sz w:val="20"/>
          <w:szCs w:val="20"/>
        </w:rPr>
        <w:t xml:space="preserve">one or more of the following areas:  </w:t>
      </w:r>
      <w:r w:rsidRPr="0025654E">
        <w:rPr>
          <w:rFonts w:ascii="Arial" w:hAnsi="Arial" w:cs="Arial"/>
          <w:sz w:val="20"/>
          <w:szCs w:val="20"/>
        </w:rPr>
        <w:t>investment, finance and development, including major capital allocation, commercial appraisal, the mobilisation of public and private capital</w:t>
      </w:r>
      <w:r w:rsidR="00BA21E8">
        <w:rPr>
          <w:rFonts w:ascii="Arial" w:hAnsi="Arial" w:cs="Arial"/>
          <w:sz w:val="20"/>
          <w:szCs w:val="20"/>
        </w:rPr>
        <w:t>, skills and employment.</w:t>
      </w:r>
    </w:p>
    <w:p w14:paraId="65F35F84" w14:textId="77777777" w:rsidR="00814CB0" w:rsidRPr="0025654E" w:rsidRDefault="00814CB0" w:rsidP="0025654E">
      <w:pPr>
        <w:spacing w:before="0" w:after="0"/>
        <w:jc w:val="both"/>
        <w:rPr>
          <w:rFonts w:ascii="Arial" w:hAnsi="Arial" w:cs="Arial"/>
          <w:sz w:val="20"/>
          <w:szCs w:val="20"/>
        </w:rPr>
      </w:pPr>
    </w:p>
    <w:p w14:paraId="56679F60" w14:textId="6A8B7DC7" w:rsidR="009A5983" w:rsidRDefault="0013222E" w:rsidP="0025654E">
      <w:pPr>
        <w:spacing w:before="0" w:after="0"/>
        <w:jc w:val="both"/>
        <w:rPr>
          <w:rFonts w:ascii="Arial" w:hAnsi="Arial" w:cs="Arial"/>
          <w:sz w:val="20"/>
          <w:szCs w:val="20"/>
        </w:rPr>
      </w:pPr>
      <w:r w:rsidRPr="0025654E">
        <w:rPr>
          <w:rFonts w:ascii="Arial" w:hAnsi="Arial" w:cs="Arial"/>
          <w:sz w:val="20"/>
          <w:szCs w:val="20"/>
        </w:rPr>
        <w:t>The ability to assess investment cases, business plans, financial models and development propositions, testing assumptions, risk allocation, affordability, value for money and deliverability.</w:t>
      </w:r>
    </w:p>
    <w:p w14:paraId="4C5B9832" w14:textId="77777777" w:rsidR="00814CB0" w:rsidRPr="0025654E" w:rsidRDefault="00814CB0" w:rsidP="0025654E">
      <w:pPr>
        <w:spacing w:before="0" w:after="0"/>
        <w:jc w:val="both"/>
        <w:rPr>
          <w:rFonts w:ascii="Arial" w:hAnsi="Arial" w:cs="Arial"/>
          <w:sz w:val="20"/>
          <w:szCs w:val="20"/>
        </w:rPr>
      </w:pPr>
    </w:p>
    <w:p w14:paraId="7F5E72C6" w14:textId="77777777" w:rsidR="009A5983" w:rsidRDefault="0013222E" w:rsidP="0025654E">
      <w:pPr>
        <w:spacing w:before="0" w:after="0"/>
        <w:jc w:val="both"/>
        <w:rPr>
          <w:rFonts w:ascii="Arial" w:hAnsi="Arial" w:cs="Arial"/>
          <w:sz w:val="20"/>
          <w:szCs w:val="20"/>
        </w:rPr>
      </w:pPr>
      <w:r w:rsidRPr="0025654E">
        <w:rPr>
          <w:rFonts w:ascii="Arial" w:hAnsi="Arial" w:cs="Arial"/>
          <w:sz w:val="20"/>
          <w:szCs w:val="20"/>
        </w:rPr>
        <w:lastRenderedPageBreak/>
        <w:t>Credibility with investors, developers, government, public funding bodies and civic partners, together with the ability to build confidence without compromising independent judgement.</w:t>
      </w:r>
    </w:p>
    <w:p w14:paraId="26EB58C1" w14:textId="77777777" w:rsidR="00814CB0" w:rsidRPr="0025654E" w:rsidRDefault="00814CB0" w:rsidP="0025654E">
      <w:pPr>
        <w:spacing w:before="0" w:after="0"/>
        <w:jc w:val="both"/>
        <w:rPr>
          <w:rFonts w:ascii="Arial" w:hAnsi="Arial" w:cs="Arial"/>
          <w:sz w:val="20"/>
          <w:szCs w:val="20"/>
        </w:rPr>
      </w:pPr>
    </w:p>
    <w:p w14:paraId="58BAE431" w14:textId="77777777" w:rsidR="009A5983" w:rsidRDefault="0013222E" w:rsidP="0025654E">
      <w:pPr>
        <w:spacing w:before="0" w:after="0"/>
        <w:jc w:val="both"/>
        <w:rPr>
          <w:rFonts w:ascii="Arial" w:hAnsi="Arial" w:cs="Arial"/>
          <w:sz w:val="20"/>
          <w:szCs w:val="20"/>
        </w:rPr>
      </w:pPr>
      <w:r w:rsidRPr="0025654E">
        <w:rPr>
          <w:rFonts w:ascii="Arial" w:hAnsi="Arial" w:cs="Arial"/>
          <w:sz w:val="20"/>
          <w:szCs w:val="20"/>
        </w:rPr>
        <w:t>A strong understanding of public accountability, stewardship of public assets and funds, and the Seven Principles of Public Life.</w:t>
      </w:r>
    </w:p>
    <w:p w14:paraId="6144FE45" w14:textId="77777777" w:rsidR="00814CB0" w:rsidRPr="0025654E" w:rsidRDefault="00814CB0" w:rsidP="0025654E">
      <w:pPr>
        <w:spacing w:before="0" w:after="0"/>
        <w:jc w:val="both"/>
        <w:rPr>
          <w:rFonts w:ascii="Arial" w:hAnsi="Arial" w:cs="Arial"/>
          <w:sz w:val="20"/>
          <w:szCs w:val="20"/>
        </w:rPr>
      </w:pPr>
    </w:p>
    <w:p w14:paraId="220B08F3" w14:textId="77777777" w:rsidR="009A5983" w:rsidRDefault="0013222E" w:rsidP="0025654E">
      <w:pPr>
        <w:spacing w:before="0" w:after="0"/>
        <w:jc w:val="both"/>
        <w:rPr>
          <w:rFonts w:ascii="Arial" w:hAnsi="Arial" w:cs="Arial"/>
          <w:sz w:val="20"/>
          <w:szCs w:val="20"/>
        </w:rPr>
      </w:pPr>
      <w:r w:rsidRPr="0025654E">
        <w:rPr>
          <w:rFonts w:ascii="Arial" w:hAnsi="Arial" w:cs="Arial"/>
          <w:sz w:val="20"/>
          <w:szCs w:val="20"/>
        </w:rPr>
        <w:t>A clear commitment to inclusive growth, sustainable place-making and measurable benefits for Birmingham East communities.</w:t>
      </w:r>
    </w:p>
    <w:p w14:paraId="2F65B52C" w14:textId="77777777" w:rsidR="002E54B7" w:rsidRDefault="002E54B7" w:rsidP="005A20E0">
      <w:pPr>
        <w:spacing w:before="0" w:after="0"/>
        <w:divId w:val="952249541"/>
        <w:rPr>
          <w:rFonts w:ascii="Arial" w:hAnsi="Arial" w:cs="Arial"/>
          <w:sz w:val="20"/>
          <w:szCs w:val="20"/>
        </w:rPr>
      </w:pPr>
    </w:p>
    <w:p w14:paraId="2CE8F58A" w14:textId="5C0869CB" w:rsidR="002E54B7" w:rsidRDefault="000052C7" w:rsidP="005A20E0">
      <w:pPr>
        <w:spacing w:before="0" w:after="0"/>
        <w:divId w:val="952249541"/>
        <w:rPr>
          <w:rFonts w:ascii="Arial" w:hAnsi="Arial" w:cs="Arial"/>
          <w:b/>
          <w:bCs/>
          <w:sz w:val="28"/>
          <w:szCs w:val="28"/>
        </w:rPr>
      </w:pPr>
      <w:r w:rsidRPr="00484B7A">
        <w:rPr>
          <w:rFonts w:ascii="Arial" w:hAnsi="Arial" w:cs="Arial"/>
          <w:b/>
          <w:bCs/>
          <w:sz w:val="28"/>
          <w:szCs w:val="28"/>
        </w:rPr>
        <w:t>How to Apply</w:t>
      </w:r>
    </w:p>
    <w:p w14:paraId="78C6E5E7" w14:textId="77777777" w:rsidR="007D2F5B" w:rsidRDefault="007D2F5B" w:rsidP="005A20E0">
      <w:pPr>
        <w:spacing w:before="0" w:after="0"/>
        <w:divId w:val="952249541"/>
        <w:rPr>
          <w:rFonts w:ascii="Arial" w:hAnsi="Arial" w:cs="Arial"/>
          <w:sz w:val="20"/>
          <w:szCs w:val="20"/>
        </w:rPr>
      </w:pPr>
    </w:p>
    <w:p w14:paraId="5A952A07" w14:textId="452F6BC8" w:rsidR="00484B7A" w:rsidRPr="00C31054" w:rsidRDefault="00F72369" w:rsidP="005A20E0">
      <w:pPr>
        <w:spacing w:before="0" w:after="0"/>
        <w:divId w:val="952249541"/>
        <w:rPr>
          <w:rFonts w:ascii="Arial" w:hAnsi="Arial" w:cs="Arial"/>
          <w:sz w:val="20"/>
          <w:szCs w:val="20"/>
        </w:rPr>
      </w:pPr>
      <w:r w:rsidRPr="00C31054">
        <w:rPr>
          <w:rFonts w:ascii="Arial" w:hAnsi="Arial" w:cs="Arial"/>
          <w:sz w:val="20"/>
          <w:szCs w:val="20"/>
        </w:rPr>
        <w:t xml:space="preserve">Candidates are invited to </w:t>
      </w:r>
      <w:r w:rsidR="00D316F6" w:rsidRPr="00C31054">
        <w:rPr>
          <w:rFonts w:ascii="Arial" w:hAnsi="Arial" w:cs="Arial"/>
          <w:sz w:val="20"/>
          <w:szCs w:val="20"/>
        </w:rPr>
        <w:t>submit:</w:t>
      </w:r>
    </w:p>
    <w:p w14:paraId="7C341C67" w14:textId="77777777" w:rsidR="00D316F6" w:rsidRPr="00C31054" w:rsidRDefault="00D316F6" w:rsidP="005A20E0">
      <w:pPr>
        <w:spacing w:before="0" w:after="0"/>
        <w:divId w:val="952249541"/>
        <w:rPr>
          <w:rFonts w:ascii="Arial" w:hAnsi="Arial" w:cs="Arial"/>
          <w:sz w:val="20"/>
          <w:szCs w:val="20"/>
        </w:rPr>
      </w:pPr>
    </w:p>
    <w:p w14:paraId="0E1E995F" w14:textId="16E50EF2" w:rsidR="00D316F6" w:rsidRPr="00C31054" w:rsidRDefault="00D316F6" w:rsidP="007D2F5B">
      <w:pPr>
        <w:pStyle w:val="ListParagraph"/>
        <w:numPr>
          <w:ilvl w:val="0"/>
          <w:numId w:val="39"/>
        </w:numPr>
        <w:spacing w:before="0" w:after="0"/>
        <w:jc w:val="both"/>
        <w:divId w:val="952249541"/>
        <w:rPr>
          <w:rFonts w:ascii="Arial" w:hAnsi="Arial" w:cs="Arial"/>
          <w:sz w:val="20"/>
          <w:szCs w:val="20"/>
        </w:rPr>
      </w:pPr>
      <w:r w:rsidRPr="00C31054">
        <w:rPr>
          <w:rFonts w:ascii="Arial" w:hAnsi="Arial" w:cs="Arial"/>
          <w:sz w:val="20"/>
          <w:szCs w:val="20"/>
        </w:rPr>
        <w:t>A CV and,</w:t>
      </w:r>
    </w:p>
    <w:p w14:paraId="50869840" w14:textId="6DBD09AF" w:rsidR="002070C6" w:rsidRPr="00EB463F" w:rsidRDefault="00113531" w:rsidP="005A20E0">
      <w:pPr>
        <w:pStyle w:val="ListParagraph"/>
        <w:numPr>
          <w:ilvl w:val="0"/>
          <w:numId w:val="39"/>
        </w:numPr>
        <w:spacing w:before="0" w:after="0"/>
        <w:jc w:val="both"/>
        <w:divId w:val="952249541"/>
        <w:rPr>
          <w:rFonts w:ascii="Arial" w:hAnsi="Arial" w:cs="Arial"/>
          <w:sz w:val="20"/>
          <w:szCs w:val="20"/>
        </w:rPr>
      </w:pPr>
      <w:r w:rsidRPr="00C31054">
        <w:rPr>
          <w:rFonts w:ascii="Arial" w:hAnsi="Arial" w:cs="Arial"/>
          <w:sz w:val="20"/>
          <w:szCs w:val="20"/>
        </w:rPr>
        <w:t>A supporting statement outlining your interest in the role</w:t>
      </w:r>
      <w:r w:rsidR="00556AE0" w:rsidRPr="00C31054">
        <w:rPr>
          <w:rFonts w:ascii="Arial" w:hAnsi="Arial" w:cs="Arial"/>
          <w:sz w:val="20"/>
          <w:szCs w:val="20"/>
        </w:rPr>
        <w:t xml:space="preserve"> and how your</w:t>
      </w:r>
      <w:r w:rsidR="00A50C94" w:rsidRPr="00C31054">
        <w:rPr>
          <w:rFonts w:ascii="Arial" w:hAnsi="Arial" w:cs="Arial"/>
          <w:sz w:val="20"/>
          <w:szCs w:val="20"/>
        </w:rPr>
        <w:t xml:space="preserve"> skills and </w:t>
      </w:r>
      <w:r w:rsidR="00556AE0" w:rsidRPr="00C31054">
        <w:rPr>
          <w:rFonts w:ascii="Arial" w:hAnsi="Arial" w:cs="Arial"/>
          <w:sz w:val="20"/>
          <w:szCs w:val="20"/>
        </w:rPr>
        <w:t>experi</w:t>
      </w:r>
      <w:r w:rsidR="00A50C94" w:rsidRPr="00C31054">
        <w:rPr>
          <w:rFonts w:ascii="Arial" w:hAnsi="Arial" w:cs="Arial"/>
          <w:sz w:val="20"/>
          <w:szCs w:val="20"/>
        </w:rPr>
        <w:t>e</w:t>
      </w:r>
      <w:r w:rsidR="00556AE0" w:rsidRPr="00C31054">
        <w:rPr>
          <w:rFonts w:ascii="Arial" w:hAnsi="Arial" w:cs="Arial"/>
          <w:sz w:val="20"/>
          <w:szCs w:val="20"/>
        </w:rPr>
        <w:t xml:space="preserve">nce </w:t>
      </w:r>
      <w:proofErr w:type="gramStart"/>
      <w:r w:rsidR="00A50C94" w:rsidRPr="00C31054">
        <w:rPr>
          <w:rFonts w:ascii="Arial" w:hAnsi="Arial" w:cs="Arial"/>
          <w:sz w:val="20"/>
          <w:szCs w:val="20"/>
        </w:rPr>
        <w:t>equips</w:t>
      </w:r>
      <w:proofErr w:type="gramEnd"/>
      <w:r w:rsidR="00A50C94" w:rsidRPr="00C31054">
        <w:rPr>
          <w:rFonts w:ascii="Arial" w:hAnsi="Arial" w:cs="Arial"/>
          <w:sz w:val="20"/>
          <w:szCs w:val="20"/>
        </w:rPr>
        <w:t xml:space="preserve"> you </w:t>
      </w:r>
      <w:r w:rsidR="00C31054" w:rsidRPr="00C31054">
        <w:rPr>
          <w:rFonts w:ascii="Arial" w:hAnsi="Arial" w:cs="Arial"/>
          <w:sz w:val="20"/>
          <w:szCs w:val="20"/>
        </w:rPr>
        <w:t>for the role</w:t>
      </w:r>
      <w:r w:rsidR="00A964C2">
        <w:rPr>
          <w:rFonts w:ascii="Arial" w:hAnsi="Arial" w:cs="Arial"/>
          <w:sz w:val="20"/>
          <w:szCs w:val="20"/>
        </w:rPr>
        <w:t>.</w:t>
      </w:r>
    </w:p>
    <w:p w14:paraId="582DBA5D" w14:textId="77777777" w:rsidR="00C31054" w:rsidRDefault="00C31054" w:rsidP="005A20E0">
      <w:pPr>
        <w:spacing w:before="0" w:after="0"/>
        <w:divId w:val="952249541"/>
        <w:rPr>
          <w:rFonts w:ascii="Arial" w:hAnsi="Arial" w:cs="Arial"/>
          <w:b/>
          <w:bCs/>
          <w:sz w:val="20"/>
          <w:szCs w:val="20"/>
        </w:rPr>
      </w:pPr>
    </w:p>
    <w:p w14:paraId="0738CDE2" w14:textId="53EA222B" w:rsidR="003B59FE" w:rsidRDefault="003B59FE" w:rsidP="005A20E0">
      <w:pPr>
        <w:spacing w:before="0" w:after="0"/>
        <w:divId w:val="952249541"/>
        <w:rPr>
          <w:rFonts w:ascii="Arial" w:hAnsi="Arial" w:cs="Arial"/>
          <w:b/>
          <w:sz w:val="20"/>
          <w:szCs w:val="20"/>
          <w:lang w:val="en-GB"/>
        </w:rPr>
      </w:pPr>
      <w:r w:rsidRPr="00F35B3F">
        <w:rPr>
          <w:rFonts w:ascii="Arial" w:hAnsi="Arial" w:cs="Arial"/>
          <w:b/>
          <w:sz w:val="20"/>
          <w:szCs w:val="20"/>
          <w:lang w:val="en-GB"/>
        </w:rPr>
        <w:t>Reasonable adjustments</w:t>
      </w:r>
    </w:p>
    <w:p w14:paraId="64AAF87D" w14:textId="77777777" w:rsidR="00F35B3F" w:rsidRPr="00F35B3F" w:rsidRDefault="00F35B3F" w:rsidP="005A20E0">
      <w:pPr>
        <w:spacing w:before="0" w:after="0"/>
        <w:divId w:val="952249541"/>
        <w:rPr>
          <w:rFonts w:ascii="Arial" w:hAnsi="Arial" w:cs="Arial"/>
          <w:b/>
          <w:sz w:val="20"/>
          <w:szCs w:val="20"/>
          <w:lang w:val="en-GB"/>
        </w:rPr>
      </w:pPr>
    </w:p>
    <w:p w14:paraId="293F1572" w14:textId="48C53047" w:rsidR="003B59FE" w:rsidRDefault="003B59FE" w:rsidP="005A20E0">
      <w:pPr>
        <w:spacing w:before="0" w:after="0"/>
        <w:divId w:val="952249541"/>
        <w:rPr>
          <w:rFonts w:ascii="Arial" w:hAnsi="Arial" w:cs="Arial"/>
          <w:sz w:val="20"/>
          <w:szCs w:val="20"/>
        </w:rPr>
      </w:pPr>
      <w:r>
        <w:rPr>
          <w:rFonts w:ascii="Arial" w:hAnsi="Arial" w:cs="Arial"/>
          <w:sz w:val="20"/>
          <w:szCs w:val="20"/>
        </w:rPr>
        <w:t>If you have an accessibility need, disability, or condition that means you might require changes to the application or recruitment process, please get in touch with our Recruitment Team (</w:t>
      </w:r>
      <w:hyperlink r:id="rId13" w:history="1">
        <w:r w:rsidR="00F35B3F" w:rsidRPr="003715BD">
          <w:rPr>
            <w:rStyle w:val="Hyperlink"/>
            <w:rFonts w:ascii="Arial" w:hAnsi="Arial" w:cs="Arial"/>
            <w:sz w:val="20"/>
            <w:szCs w:val="20"/>
          </w:rPr>
          <w:t>careers@wmca.org.uk</w:t>
        </w:r>
      </w:hyperlink>
      <w:r>
        <w:rPr>
          <w:rFonts w:ascii="Arial" w:hAnsi="Arial" w:cs="Arial"/>
          <w:sz w:val="20"/>
          <w:szCs w:val="20"/>
        </w:rPr>
        <w:t>).</w:t>
      </w:r>
    </w:p>
    <w:p w14:paraId="769F8142" w14:textId="77777777" w:rsidR="00F35B3F" w:rsidRDefault="00F35B3F" w:rsidP="005A20E0">
      <w:pPr>
        <w:spacing w:before="0" w:after="0"/>
        <w:divId w:val="952249541"/>
      </w:pPr>
    </w:p>
    <w:p w14:paraId="74266EAF" w14:textId="77777777" w:rsidR="003B59FE" w:rsidRDefault="003B59FE" w:rsidP="005A20E0">
      <w:pPr>
        <w:spacing w:before="0" w:after="0"/>
        <w:divId w:val="952249541"/>
        <w:rPr>
          <w:rFonts w:ascii="Arial" w:hAnsi="Arial" w:cs="Arial"/>
          <w:b/>
          <w:bCs/>
          <w:sz w:val="28"/>
          <w:szCs w:val="28"/>
        </w:rPr>
      </w:pPr>
      <w:r w:rsidRPr="004D67A3">
        <w:rPr>
          <w:rFonts w:ascii="Arial" w:hAnsi="Arial" w:cs="Arial"/>
          <w:b/>
          <w:bCs/>
          <w:sz w:val="28"/>
          <w:szCs w:val="28"/>
        </w:rPr>
        <w:t>Why join WMCA?</w:t>
      </w:r>
    </w:p>
    <w:p w14:paraId="32936FCF" w14:textId="77777777" w:rsidR="004D67A3" w:rsidRPr="004D67A3" w:rsidRDefault="004D67A3" w:rsidP="005A20E0">
      <w:pPr>
        <w:spacing w:before="0" w:after="0"/>
        <w:divId w:val="952249541"/>
        <w:rPr>
          <w:rFonts w:ascii="Arial" w:hAnsi="Arial" w:cs="Arial"/>
          <w:b/>
          <w:bCs/>
          <w:sz w:val="28"/>
          <w:szCs w:val="28"/>
        </w:rPr>
      </w:pPr>
    </w:p>
    <w:p w14:paraId="0171193A" w14:textId="77777777" w:rsidR="003B59FE" w:rsidRDefault="003B59FE" w:rsidP="005A20E0">
      <w:pPr>
        <w:spacing w:before="0" w:after="0"/>
        <w:divId w:val="952249541"/>
        <w:rPr>
          <w:rFonts w:ascii="Arial" w:hAnsi="Arial" w:cs="Arial"/>
          <w:sz w:val="20"/>
          <w:szCs w:val="20"/>
        </w:rPr>
      </w:pPr>
      <w:r>
        <w:rPr>
          <w:rFonts w:ascii="Arial" w:hAnsi="Arial" w:cs="Arial"/>
          <w:sz w:val="20"/>
          <w:szCs w:val="20"/>
        </w:rPr>
        <w:t>WMCA is laser-focused on improving the West Midlands, bringing economic growth, jobs, homes, and better journeys to the region. We target local needs where it matters most, ensuring everyone has a job that pays well and has access to safe and affordable places they can call home.</w:t>
      </w:r>
    </w:p>
    <w:p w14:paraId="5E2CD153" w14:textId="77777777" w:rsidR="00F35B3F" w:rsidRDefault="00F35B3F" w:rsidP="005A20E0">
      <w:pPr>
        <w:spacing w:before="0" w:after="0"/>
        <w:divId w:val="952249541"/>
      </w:pPr>
    </w:p>
    <w:p w14:paraId="6AE17E0A" w14:textId="77777777" w:rsidR="003B59FE" w:rsidRDefault="003B59FE" w:rsidP="005A20E0">
      <w:pPr>
        <w:spacing w:before="0" w:after="0"/>
        <w:divId w:val="952249541"/>
        <w:rPr>
          <w:rFonts w:ascii="Arial" w:hAnsi="Arial" w:cs="Arial"/>
          <w:sz w:val="20"/>
          <w:szCs w:val="20"/>
        </w:rPr>
      </w:pPr>
      <w:r>
        <w:rPr>
          <w:rFonts w:ascii="Arial" w:hAnsi="Arial" w:cs="Arial"/>
          <w:sz w:val="20"/>
          <w:szCs w:val="20"/>
        </w:rPr>
        <w:t>We put people and place at the heart of everything we do, working hand in hand with our partners to direct funding where it is needed most. What you do really matters. Your expertise will help make a big difference, improving people’s lives every day.</w:t>
      </w:r>
    </w:p>
    <w:p w14:paraId="2FCBA55D" w14:textId="77777777" w:rsidR="00F35B3F" w:rsidRDefault="00F35B3F" w:rsidP="005A20E0">
      <w:pPr>
        <w:spacing w:before="0" w:after="0"/>
        <w:divId w:val="952249541"/>
      </w:pPr>
    </w:p>
    <w:p w14:paraId="67AD39C5" w14:textId="77777777" w:rsidR="003B59FE" w:rsidRDefault="003B59FE" w:rsidP="005A20E0">
      <w:pPr>
        <w:spacing w:before="0" w:after="0"/>
        <w:divId w:val="952249541"/>
        <w:rPr>
          <w:rFonts w:ascii="Arial" w:hAnsi="Arial" w:cs="Arial"/>
          <w:b/>
          <w:sz w:val="20"/>
          <w:szCs w:val="20"/>
          <w:lang w:val="en-GB"/>
        </w:rPr>
      </w:pPr>
      <w:r w:rsidRPr="00F35B3F">
        <w:rPr>
          <w:rFonts w:ascii="Arial" w:hAnsi="Arial" w:cs="Arial"/>
          <w:b/>
          <w:sz w:val="20"/>
          <w:szCs w:val="20"/>
          <w:lang w:val="en-GB"/>
        </w:rPr>
        <w:t>Our Values and Behaviours</w:t>
      </w:r>
    </w:p>
    <w:p w14:paraId="3D30034E" w14:textId="77777777" w:rsidR="00F35B3F" w:rsidRPr="00F35B3F" w:rsidRDefault="00F35B3F" w:rsidP="005A20E0">
      <w:pPr>
        <w:spacing w:before="0" w:after="0"/>
        <w:divId w:val="952249541"/>
        <w:rPr>
          <w:rFonts w:ascii="Arial" w:hAnsi="Arial" w:cs="Arial"/>
          <w:b/>
          <w:sz w:val="20"/>
          <w:szCs w:val="20"/>
          <w:lang w:val="en-GB"/>
        </w:rPr>
      </w:pPr>
    </w:p>
    <w:p w14:paraId="7B8E34C5" w14:textId="77777777" w:rsidR="003B59FE" w:rsidRDefault="003B59FE" w:rsidP="005A20E0">
      <w:pPr>
        <w:spacing w:before="0" w:after="0"/>
        <w:divId w:val="952249541"/>
        <w:rPr>
          <w:rFonts w:ascii="Arial" w:hAnsi="Arial" w:cs="Arial"/>
          <w:sz w:val="20"/>
          <w:szCs w:val="20"/>
        </w:rPr>
      </w:pPr>
      <w:r>
        <w:rPr>
          <w:rFonts w:ascii="Arial" w:hAnsi="Arial" w:cs="Arial"/>
          <w:sz w:val="20"/>
          <w:szCs w:val="20"/>
        </w:rPr>
        <w:t>Fostering an environment where people feel valued, included, supported, and proud to contribute to our region is important to us at the WMCA. Our behaviours are more than statements; they guide how we work, make decisions, and treat one another – they set the standards we hold ourselves to and the experience we want others to have.</w:t>
      </w:r>
    </w:p>
    <w:p w14:paraId="4DC576A9" w14:textId="77777777" w:rsidR="00F35B3F" w:rsidRDefault="00F35B3F" w:rsidP="005A20E0">
      <w:pPr>
        <w:spacing w:before="0" w:after="0"/>
        <w:divId w:val="952249541"/>
      </w:pPr>
    </w:p>
    <w:p w14:paraId="198B7396" w14:textId="77777777" w:rsidR="003B59FE" w:rsidRDefault="003B59FE" w:rsidP="005A20E0">
      <w:pPr>
        <w:pStyle w:val="ListParagraph"/>
        <w:numPr>
          <w:ilvl w:val="0"/>
          <w:numId w:val="36"/>
        </w:numPr>
        <w:spacing w:before="0" w:after="0"/>
        <w:divId w:val="952249541"/>
      </w:pPr>
      <w:r w:rsidRPr="003B59FE">
        <w:rPr>
          <w:rFonts w:ascii="Arial" w:hAnsi="Arial" w:cs="Arial"/>
          <w:b/>
          <w:bCs/>
          <w:sz w:val="20"/>
          <w:szCs w:val="20"/>
        </w:rPr>
        <w:t>Collaborative</w:t>
      </w:r>
      <w:r w:rsidRPr="003B59FE">
        <w:rPr>
          <w:rFonts w:ascii="Arial" w:hAnsi="Arial" w:cs="Arial"/>
          <w:sz w:val="20"/>
          <w:szCs w:val="20"/>
        </w:rPr>
        <w:t xml:space="preserve"> – We work as one organisation, building trust, connection and shared purpose across teams, partners and customers to create the biggest impact for our region.</w:t>
      </w:r>
    </w:p>
    <w:p w14:paraId="15DE0B73" w14:textId="77777777" w:rsidR="003B59FE" w:rsidRDefault="003B59FE" w:rsidP="005A20E0">
      <w:pPr>
        <w:pStyle w:val="ListParagraph"/>
        <w:numPr>
          <w:ilvl w:val="0"/>
          <w:numId w:val="36"/>
        </w:numPr>
        <w:spacing w:before="0" w:after="0"/>
        <w:divId w:val="952249541"/>
      </w:pPr>
      <w:r w:rsidRPr="003B59FE">
        <w:rPr>
          <w:rFonts w:ascii="Arial" w:hAnsi="Arial" w:cs="Arial"/>
          <w:b/>
          <w:bCs/>
          <w:sz w:val="20"/>
          <w:szCs w:val="20"/>
        </w:rPr>
        <w:t>Driven</w:t>
      </w:r>
      <w:r w:rsidRPr="003B59FE">
        <w:rPr>
          <w:rFonts w:ascii="Arial" w:hAnsi="Arial" w:cs="Arial"/>
          <w:sz w:val="20"/>
          <w:szCs w:val="20"/>
        </w:rPr>
        <w:t xml:space="preserve"> – Focused on impact, leading with clarity, care and courage to deliver meaningful results for the West Midlands.</w:t>
      </w:r>
    </w:p>
    <w:p w14:paraId="0269F8F9" w14:textId="77777777" w:rsidR="003B59FE" w:rsidRDefault="003B59FE" w:rsidP="005A20E0">
      <w:pPr>
        <w:pStyle w:val="ListParagraph"/>
        <w:numPr>
          <w:ilvl w:val="0"/>
          <w:numId w:val="36"/>
        </w:numPr>
        <w:spacing w:before="0" w:after="0"/>
        <w:divId w:val="952249541"/>
      </w:pPr>
      <w:r w:rsidRPr="003B59FE">
        <w:rPr>
          <w:rFonts w:ascii="Arial" w:hAnsi="Arial" w:cs="Arial"/>
          <w:b/>
          <w:bCs/>
          <w:sz w:val="20"/>
          <w:szCs w:val="20"/>
        </w:rPr>
        <w:t>Inclusive</w:t>
      </w:r>
      <w:r w:rsidRPr="003B59FE">
        <w:rPr>
          <w:rFonts w:ascii="Arial" w:hAnsi="Arial" w:cs="Arial"/>
          <w:sz w:val="20"/>
          <w:szCs w:val="20"/>
        </w:rPr>
        <w:t xml:space="preserve"> – Every voice matters; we create belonging, fairness and psychological safety so everyone can thrive.</w:t>
      </w:r>
    </w:p>
    <w:p w14:paraId="368112CB" w14:textId="77777777" w:rsidR="003B59FE" w:rsidRPr="00F35B3F" w:rsidRDefault="003B59FE" w:rsidP="005A20E0">
      <w:pPr>
        <w:pStyle w:val="ListParagraph"/>
        <w:numPr>
          <w:ilvl w:val="0"/>
          <w:numId w:val="36"/>
        </w:numPr>
        <w:spacing w:before="0" w:after="0"/>
        <w:divId w:val="952249541"/>
      </w:pPr>
      <w:r w:rsidRPr="003B59FE">
        <w:rPr>
          <w:rFonts w:ascii="Arial" w:hAnsi="Arial" w:cs="Arial"/>
          <w:b/>
          <w:bCs/>
          <w:sz w:val="20"/>
          <w:szCs w:val="20"/>
        </w:rPr>
        <w:t>Innovative</w:t>
      </w:r>
      <w:r w:rsidRPr="003B59FE">
        <w:rPr>
          <w:rFonts w:ascii="Arial" w:hAnsi="Arial" w:cs="Arial"/>
          <w:sz w:val="20"/>
          <w:szCs w:val="20"/>
        </w:rPr>
        <w:t xml:space="preserve"> – We think future and act smarter, embracing curiosity, creativity and continuous improvement to shape the future.</w:t>
      </w:r>
    </w:p>
    <w:p w14:paraId="081CA831" w14:textId="77777777" w:rsidR="00F35B3F" w:rsidRDefault="00F35B3F" w:rsidP="00F35B3F">
      <w:pPr>
        <w:pStyle w:val="ListParagraph"/>
        <w:spacing w:before="0" w:after="0"/>
        <w:divId w:val="952249541"/>
      </w:pPr>
    </w:p>
    <w:p w14:paraId="10BAC148" w14:textId="77777777" w:rsidR="003B59FE" w:rsidRDefault="003B59FE" w:rsidP="005A20E0">
      <w:pPr>
        <w:spacing w:before="0" w:after="0"/>
        <w:divId w:val="952249541"/>
        <w:rPr>
          <w:rFonts w:ascii="Arial" w:hAnsi="Arial" w:cs="Arial"/>
          <w:b/>
          <w:bCs/>
          <w:sz w:val="20"/>
          <w:szCs w:val="20"/>
        </w:rPr>
      </w:pPr>
      <w:r>
        <w:rPr>
          <w:rFonts w:ascii="Arial" w:hAnsi="Arial" w:cs="Arial"/>
          <w:b/>
          <w:bCs/>
          <w:sz w:val="20"/>
          <w:szCs w:val="20"/>
        </w:rPr>
        <w:t>Right to Work in the UK</w:t>
      </w:r>
    </w:p>
    <w:p w14:paraId="5DD30F89" w14:textId="77777777" w:rsidR="004D67A3" w:rsidRDefault="004D67A3" w:rsidP="005A20E0">
      <w:pPr>
        <w:spacing w:before="0" w:after="0"/>
        <w:divId w:val="952249541"/>
        <w:rPr>
          <w:rFonts w:cs="Times New Roman"/>
        </w:rPr>
      </w:pPr>
    </w:p>
    <w:p w14:paraId="67958EDE" w14:textId="77777777" w:rsidR="003B59FE" w:rsidRDefault="003B59FE" w:rsidP="005A20E0">
      <w:pPr>
        <w:spacing w:before="0" w:after="0"/>
        <w:divId w:val="952249541"/>
        <w:rPr>
          <w:rFonts w:ascii="Arial" w:hAnsi="Arial" w:cs="Arial"/>
          <w:sz w:val="20"/>
          <w:szCs w:val="20"/>
        </w:rPr>
      </w:pPr>
      <w:r>
        <w:rPr>
          <w:rFonts w:ascii="Arial" w:hAnsi="Arial" w:cs="Arial"/>
          <w:sz w:val="20"/>
          <w:szCs w:val="20"/>
        </w:rPr>
        <w:t>Proof of Right to Work in the UK will be required for all applicants in accordance with UK Home Office requirements, before any appointment can be confirmed.</w:t>
      </w:r>
    </w:p>
    <w:p w14:paraId="19AD8840" w14:textId="77777777" w:rsidR="004D67A3" w:rsidRDefault="004D67A3" w:rsidP="005A20E0">
      <w:pPr>
        <w:spacing w:before="0" w:after="0"/>
        <w:divId w:val="952249541"/>
      </w:pPr>
    </w:p>
    <w:p w14:paraId="6F96BED3" w14:textId="77777777" w:rsidR="003B59FE" w:rsidRDefault="003B59FE" w:rsidP="005A20E0">
      <w:pPr>
        <w:spacing w:before="0" w:after="0"/>
        <w:divId w:val="952249541"/>
      </w:pPr>
      <w:r>
        <w:rPr>
          <w:rFonts w:ascii="Arial" w:hAnsi="Arial" w:cs="Arial"/>
          <w:sz w:val="20"/>
          <w:szCs w:val="20"/>
        </w:rPr>
        <w:t>Non-UK applicants, excluding Ireland, would be required to hold a relevant visa from UK Visas and Immigration.</w:t>
      </w:r>
    </w:p>
    <w:sectPr w:rsidR="003B59FE" w:rsidSect="00B46D9F">
      <w:headerReference w:type="even" r:id="rId14"/>
      <w:headerReference w:type="default" r:id="rId15"/>
      <w:footerReference w:type="even" r:id="rId16"/>
      <w:footerReference w:type="default" r:id="rId17"/>
      <w:headerReference w:type="first" r:id="rId18"/>
      <w:footerReference w:type="first" r:id="rId19"/>
      <w:pgSz w:w="11906" w:h="16838"/>
      <w:pgMar w:top="0" w:right="707" w:bottom="426"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86808" w14:textId="77777777" w:rsidR="008123A6" w:rsidRDefault="008123A6" w:rsidP="00CB3AF4">
      <w:r>
        <w:separator/>
      </w:r>
    </w:p>
  </w:endnote>
  <w:endnote w:type="continuationSeparator" w:id="0">
    <w:p w14:paraId="63031FFE" w14:textId="77777777" w:rsidR="008123A6" w:rsidRDefault="008123A6" w:rsidP="00CB3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4B0E5" w14:textId="77777777" w:rsidR="00B46D9F" w:rsidRDefault="00B46D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3AD60" w14:textId="77777777" w:rsidR="00B46D9F" w:rsidRDefault="00B46D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40F17" w14:textId="77777777" w:rsidR="00B46D9F" w:rsidRDefault="00B46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04724" w14:textId="77777777" w:rsidR="008123A6" w:rsidRDefault="008123A6" w:rsidP="00CB3AF4">
      <w:r>
        <w:separator/>
      </w:r>
    </w:p>
  </w:footnote>
  <w:footnote w:type="continuationSeparator" w:id="0">
    <w:p w14:paraId="1A4F8C3C" w14:textId="77777777" w:rsidR="008123A6" w:rsidRDefault="008123A6" w:rsidP="00CB3A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AADE3" w14:textId="77777777" w:rsidR="00B46D9F" w:rsidRDefault="00B46D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D9AA" w14:textId="77777777" w:rsidR="00B46D9F" w:rsidRDefault="00B46D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628AA" w14:textId="77777777" w:rsidR="00B46D9F" w:rsidRDefault="00B46D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AA24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FCAA0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89CFD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24887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A92A3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968D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34F6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F0A25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46891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3D065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EC4D16"/>
    <w:multiLevelType w:val="multilevel"/>
    <w:tmpl w:val="45BA7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4E45CC"/>
    <w:multiLevelType w:val="multilevel"/>
    <w:tmpl w:val="BA001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460919"/>
    <w:multiLevelType w:val="multilevel"/>
    <w:tmpl w:val="45BA7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A275FA"/>
    <w:multiLevelType w:val="multilevel"/>
    <w:tmpl w:val="2000001F"/>
    <w:styleLink w:val="111111"/>
    <w:lvl w:ilvl="0">
      <w:start w:val="1"/>
      <w:numFmt w:val="decimal"/>
      <w:lvlText w:val="%1."/>
      <w:lvlJc w:val="left"/>
      <w:pPr>
        <w:ind w:left="360" w:hanging="360"/>
      </w:pPr>
      <w:rPr>
        <w:rFonts w:ascii="Aptos" w:hAnsi="Apto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7CA6356"/>
    <w:multiLevelType w:val="multilevel"/>
    <w:tmpl w:val="2000001D"/>
    <w:styleLink w:val="1ai"/>
    <w:lvl w:ilvl="0">
      <w:start w:val="1"/>
      <w:numFmt w:val="decimal"/>
      <w:lvlText w:val="%1)"/>
      <w:lvlJc w:val="left"/>
      <w:pPr>
        <w:ind w:left="360" w:hanging="360"/>
      </w:pPr>
      <w:rPr>
        <w:rFonts w:ascii="Aptos" w:hAnsi="Apto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0EB00E6"/>
    <w:multiLevelType w:val="multilevel"/>
    <w:tmpl w:val="3C7238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1E5458"/>
    <w:multiLevelType w:val="hybridMultilevel"/>
    <w:tmpl w:val="02DC332E"/>
    <w:lvl w:ilvl="0" w:tplc="2AA460CC">
      <w:start w:val="106"/>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F03F25"/>
    <w:multiLevelType w:val="hybridMultilevel"/>
    <w:tmpl w:val="80188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1D02DD"/>
    <w:multiLevelType w:val="multilevel"/>
    <w:tmpl w:val="2DB4D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C8358D6"/>
    <w:multiLevelType w:val="hybridMultilevel"/>
    <w:tmpl w:val="7AF225FC"/>
    <w:lvl w:ilvl="0" w:tplc="B202740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E470D20"/>
    <w:multiLevelType w:val="hybridMultilevel"/>
    <w:tmpl w:val="4B92B804"/>
    <w:lvl w:ilvl="0" w:tplc="A5D8B758">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F5E5C6A"/>
    <w:multiLevelType w:val="hybridMultilevel"/>
    <w:tmpl w:val="6A420892"/>
    <w:lvl w:ilvl="0" w:tplc="69F8B6D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2A650C"/>
    <w:multiLevelType w:val="multilevel"/>
    <w:tmpl w:val="A10A9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C520FA"/>
    <w:multiLevelType w:val="hybridMultilevel"/>
    <w:tmpl w:val="88DA7A7E"/>
    <w:lvl w:ilvl="0" w:tplc="0809000F">
      <w:start w:val="1"/>
      <w:numFmt w:val="decimal"/>
      <w:lvlText w:val="%1."/>
      <w:lvlJc w:val="left"/>
      <w:pPr>
        <w:ind w:left="644" w:hanging="360"/>
      </w:pPr>
      <w:rPr>
        <w:rFonts w:hint="default"/>
      </w:rPr>
    </w:lvl>
    <w:lvl w:ilvl="1" w:tplc="FFFFFFFF">
      <w:start w:val="1"/>
      <w:numFmt w:val="lowerLetter"/>
      <w:lvlText w:val="%2."/>
      <w:lvlJc w:val="left"/>
      <w:pPr>
        <w:ind w:left="1480" w:hanging="360"/>
      </w:pPr>
    </w:lvl>
    <w:lvl w:ilvl="2" w:tplc="FFFFFFFF" w:tentative="1">
      <w:start w:val="1"/>
      <w:numFmt w:val="lowerRoman"/>
      <w:lvlText w:val="%3."/>
      <w:lvlJc w:val="right"/>
      <w:pPr>
        <w:ind w:left="2200" w:hanging="180"/>
      </w:pPr>
    </w:lvl>
    <w:lvl w:ilvl="3" w:tplc="FFFFFFFF" w:tentative="1">
      <w:start w:val="1"/>
      <w:numFmt w:val="decimal"/>
      <w:lvlText w:val="%4."/>
      <w:lvlJc w:val="left"/>
      <w:pPr>
        <w:ind w:left="2920" w:hanging="360"/>
      </w:pPr>
    </w:lvl>
    <w:lvl w:ilvl="4" w:tplc="FFFFFFFF" w:tentative="1">
      <w:start w:val="1"/>
      <w:numFmt w:val="lowerLetter"/>
      <w:lvlText w:val="%5."/>
      <w:lvlJc w:val="left"/>
      <w:pPr>
        <w:ind w:left="3640" w:hanging="360"/>
      </w:pPr>
    </w:lvl>
    <w:lvl w:ilvl="5" w:tplc="FFFFFFFF" w:tentative="1">
      <w:start w:val="1"/>
      <w:numFmt w:val="lowerRoman"/>
      <w:lvlText w:val="%6."/>
      <w:lvlJc w:val="right"/>
      <w:pPr>
        <w:ind w:left="4360" w:hanging="180"/>
      </w:pPr>
    </w:lvl>
    <w:lvl w:ilvl="6" w:tplc="FFFFFFFF" w:tentative="1">
      <w:start w:val="1"/>
      <w:numFmt w:val="decimal"/>
      <w:lvlText w:val="%7."/>
      <w:lvlJc w:val="left"/>
      <w:pPr>
        <w:ind w:left="5080" w:hanging="360"/>
      </w:pPr>
    </w:lvl>
    <w:lvl w:ilvl="7" w:tplc="FFFFFFFF" w:tentative="1">
      <w:start w:val="1"/>
      <w:numFmt w:val="lowerLetter"/>
      <w:lvlText w:val="%8."/>
      <w:lvlJc w:val="left"/>
      <w:pPr>
        <w:ind w:left="5800" w:hanging="360"/>
      </w:pPr>
    </w:lvl>
    <w:lvl w:ilvl="8" w:tplc="FFFFFFFF" w:tentative="1">
      <w:start w:val="1"/>
      <w:numFmt w:val="lowerRoman"/>
      <w:lvlText w:val="%9."/>
      <w:lvlJc w:val="right"/>
      <w:pPr>
        <w:ind w:left="6520" w:hanging="180"/>
      </w:pPr>
    </w:lvl>
  </w:abstractNum>
  <w:abstractNum w:abstractNumId="24" w15:restartNumberingAfterBreak="0">
    <w:nsid w:val="32F3626B"/>
    <w:multiLevelType w:val="multilevel"/>
    <w:tmpl w:val="C6960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0042D8"/>
    <w:multiLevelType w:val="hybridMultilevel"/>
    <w:tmpl w:val="454E3E80"/>
    <w:lvl w:ilvl="0" w:tplc="3E269FF0">
      <w:start w:val="1"/>
      <w:numFmt w:val="upperLetter"/>
      <w:lvlText w:val="%1)"/>
      <w:lvlJc w:val="left"/>
      <w:pPr>
        <w:ind w:left="760" w:hanging="360"/>
      </w:pPr>
      <w:rPr>
        <w:rFonts w:hint="default"/>
      </w:r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26" w15:restartNumberingAfterBreak="0">
    <w:nsid w:val="35083644"/>
    <w:multiLevelType w:val="multilevel"/>
    <w:tmpl w:val="2586F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593E25"/>
    <w:multiLevelType w:val="hybridMultilevel"/>
    <w:tmpl w:val="7A6E569A"/>
    <w:lvl w:ilvl="0" w:tplc="CEDEA75E">
      <w:start w:val="1"/>
      <w:numFmt w:val="upperLetter"/>
      <w:lvlText w:val="%1."/>
      <w:lvlJc w:val="left"/>
      <w:pPr>
        <w:ind w:left="-349" w:hanging="360"/>
      </w:pPr>
      <w:rPr>
        <w:rFonts w:hint="default"/>
        <w:color w:val="auto"/>
      </w:rPr>
    </w:lvl>
    <w:lvl w:ilvl="1" w:tplc="08090019">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abstractNum w:abstractNumId="28" w15:restartNumberingAfterBreak="0">
    <w:nsid w:val="3AB627B3"/>
    <w:multiLevelType w:val="hybridMultilevel"/>
    <w:tmpl w:val="7758E3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8A80A91"/>
    <w:multiLevelType w:val="multilevel"/>
    <w:tmpl w:val="260C0A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E25671"/>
    <w:multiLevelType w:val="hybridMultilevel"/>
    <w:tmpl w:val="D13447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95D1912"/>
    <w:multiLevelType w:val="multilevel"/>
    <w:tmpl w:val="45BA7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5515DD"/>
    <w:multiLevelType w:val="multilevel"/>
    <w:tmpl w:val="F5A42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F3351A"/>
    <w:multiLevelType w:val="multilevel"/>
    <w:tmpl w:val="DEEEF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1925DF4"/>
    <w:multiLevelType w:val="multilevel"/>
    <w:tmpl w:val="23584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17673D"/>
    <w:multiLevelType w:val="multilevel"/>
    <w:tmpl w:val="A510F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CD5E7C"/>
    <w:multiLevelType w:val="multilevel"/>
    <w:tmpl w:val="FAEE0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1071C1"/>
    <w:multiLevelType w:val="hybridMultilevel"/>
    <w:tmpl w:val="4EA47FB4"/>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B147530"/>
    <w:multiLevelType w:val="hybridMultilevel"/>
    <w:tmpl w:val="1E6A4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8764770">
    <w:abstractNumId w:val="13"/>
  </w:num>
  <w:num w:numId="2" w16cid:durableId="95180549">
    <w:abstractNumId w:val="14"/>
  </w:num>
  <w:num w:numId="3" w16cid:durableId="929512081">
    <w:abstractNumId w:val="9"/>
  </w:num>
  <w:num w:numId="4" w16cid:durableId="384453434">
    <w:abstractNumId w:val="7"/>
  </w:num>
  <w:num w:numId="5" w16cid:durableId="1241060762">
    <w:abstractNumId w:val="6"/>
  </w:num>
  <w:num w:numId="6" w16cid:durableId="2085908904">
    <w:abstractNumId w:val="5"/>
  </w:num>
  <w:num w:numId="7" w16cid:durableId="1440760826">
    <w:abstractNumId w:val="4"/>
  </w:num>
  <w:num w:numId="8" w16cid:durableId="984698510">
    <w:abstractNumId w:val="8"/>
  </w:num>
  <w:num w:numId="9" w16cid:durableId="205065160">
    <w:abstractNumId w:val="3"/>
  </w:num>
  <w:num w:numId="10" w16cid:durableId="1222667747">
    <w:abstractNumId w:val="2"/>
  </w:num>
  <w:num w:numId="11" w16cid:durableId="2095740282">
    <w:abstractNumId w:val="1"/>
  </w:num>
  <w:num w:numId="12" w16cid:durableId="1517890345">
    <w:abstractNumId w:val="0"/>
  </w:num>
  <w:num w:numId="13" w16cid:durableId="309332634">
    <w:abstractNumId w:val="30"/>
  </w:num>
  <w:num w:numId="14" w16cid:durableId="32461048">
    <w:abstractNumId w:val="38"/>
  </w:num>
  <w:num w:numId="15" w16cid:durableId="1678458070">
    <w:abstractNumId w:val="25"/>
  </w:num>
  <w:num w:numId="16" w16cid:durableId="1289779830">
    <w:abstractNumId w:val="23"/>
  </w:num>
  <w:num w:numId="17" w16cid:durableId="680619274">
    <w:abstractNumId w:val="37"/>
  </w:num>
  <w:num w:numId="18" w16cid:durableId="597524113">
    <w:abstractNumId w:val="27"/>
  </w:num>
  <w:num w:numId="19" w16cid:durableId="2108426606">
    <w:abstractNumId w:val="12"/>
  </w:num>
  <w:num w:numId="20" w16cid:durableId="957755157">
    <w:abstractNumId w:val="34"/>
  </w:num>
  <w:num w:numId="21" w16cid:durableId="1535924244">
    <w:abstractNumId w:val="22"/>
  </w:num>
  <w:num w:numId="22" w16cid:durableId="1233077247">
    <w:abstractNumId w:val="24"/>
  </w:num>
  <w:num w:numId="23" w16cid:durableId="1145900954">
    <w:abstractNumId w:val="32"/>
  </w:num>
  <w:num w:numId="24" w16cid:durableId="503473118">
    <w:abstractNumId w:val="26"/>
  </w:num>
  <w:num w:numId="25" w16cid:durableId="165248048">
    <w:abstractNumId w:val="36"/>
  </w:num>
  <w:num w:numId="26" w16cid:durableId="126122718">
    <w:abstractNumId w:val="10"/>
  </w:num>
  <w:num w:numId="27" w16cid:durableId="1314211473">
    <w:abstractNumId w:val="19"/>
  </w:num>
  <w:num w:numId="28" w16cid:durableId="2083525381">
    <w:abstractNumId w:val="31"/>
  </w:num>
  <w:num w:numId="29" w16cid:durableId="950089856">
    <w:abstractNumId w:val="20"/>
  </w:num>
  <w:num w:numId="30" w16cid:durableId="1335255374">
    <w:abstractNumId w:val="21"/>
  </w:num>
  <w:num w:numId="31" w16cid:durableId="1382555378">
    <w:abstractNumId w:val="33"/>
  </w:num>
  <w:num w:numId="32" w16cid:durableId="290677551">
    <w:abstractNumId w:val="18"/>
  </w:num>
  <w:num w:numId="33" w16cid:durableId="1001082619">
    <w:abstractNumId w:val="11"/>
  </w:num>
  <w:num w:numId="34" w16cid:durableId="131752923">
    <w:abstractNumId w:val="16"/>
  </w:num>
  <w:num w:numId="35" w16cid:durableId="886184214">
    <w:abstractNumId w:val="17"/>
  </w:num>
  <w:num w:numId="36" w16cid:durableId="1064916641">
    <w:abstractNumId w:val="35"/>
  </w:num>
  <w:num w:numId="37" w16cid:durableId="427964332">
    <w:abstractNumId w:val="29"/>
  </w:num>
  <w:num w:numId="38" w16cid:durableId="357895589">
    <w:abstractNumId w:val="15"/>
  </w:num>
  <w:num w:numId="39" w16cid:durableId="14425298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B57"/>
    <w:rsid w:val="00001539"/>
    <w:rsid w:val="000019DC"/>
    <w:rsid w:val="00002D13"/>
    <w:rsid w:val="000052C7"/>
    <w:rsid w:val="00005639"/>
    <w:rsid w:val="00007471"/>
    <w:rsid w:val="00010ADA"/>
    <w:rsid w:val="00011ACE"/>
    <w:rsid w:val="00017E6C"/>
    <w:rsid w:val="0002016F"/>
    <w:rsid w:val="000202F4"/>
    <w:rsid w:val="00021D74"/>
    <w:rsid w:val="000354AA"/>
    <w:rsid w:val="00035902"/>
    <w:rsid w:val="00035BA2"/>
    <w:rsid w:val="00037609"/>
    <w:rsid w:val="00040AA3"/>
    <w:rsid w:val="00041A63"/>
    <w:rsid w:val="00043978"/>
    <w:rsid w:val="00045B96"/>
    <w:rsid w:val="000545FC"/>
    <w:rsid w:val="00061074"/>
    <w:rsid w:val="000640B0"/>
    <w:rsid w:val="00071040"/>
    <w:rsid w:val="000717EF"/>
    <w:rsid w:val="00072C1A"/>
    <w:rsid w:val="00074F28"/>
    <w:rsid w:val="00076766"/>
    <w:rsid w:val="00076C77"/>
    <w:rsid w:val="00076EAA"/>
    <w:rsid w:val="00077D1E"/>
    <w:rsid w:val="00080855"/>
    <w:rsid w:val="00083316"/>
    <w:rsid w:val="000838C7"/>
    <w:rsid w:val="00084790"/>
    <w:rsid w:val="00087833"/>
    <w:rsid w:val="000917FC"/>
    <w:rsid w:val="00094DE4"/>
    <w:rsid w:val="000954C8"/>
    <w:rsid w:val="00095531"/>
    <w:rsid w:val="00095B57"/>
    <w:rsid w:val="00095DBF"/>
    <w:rsid w:val="00097AFC"/>
    <w:rsid w:val="000A335B"/>
    <w:rsid w:val="000A3603"/>
    <w:rsid w:val="000A5473"/>
    <w:rsid w:val="000A585F"/>
    <w:rsid w:val="000B0821"/>
    <w:rsid w:val="000B3201"/>
    <w:rsid w:val="000B765D"/>
    <w:rsid w:val="000B7ADB"/>
    <w:rsid w:val="000C0687"/>
    <w:rsid w:val="000C0F60"/>
    <w:rsid w:val="000C326D"/>
    <w:rsid w:val="000C439C"/>
    <w:rsid w:val="000C467C"/>
    <w:rsid w:val="000C56E9"/>
    <w:rsid w:val="000C574D"/>
    <w:rsid w:val="000C749B"/>
    <w:rsid w:val="000D1392"/>
    <w:rsid w:val="000D2B4B"/>
    <w:rsid w:val="000D651E"/>
    <w:rsid w:val="000D6E5C"/>
    <w:rsid w:val="000E26F6"/>
    <w:rsid w:val="000E5F0C"/>
    <w:rsid w:val="000E6623"/>
    <w:rsid w:val="000E746E"/>
    <w:rsid w:val="000E7CCC"/>
    <w:rsid w:val="000F3E71"/>
    <w:rsid w:val="000F4631"/>
    <w:rsid w:val="000F54FF"/>
    <w:rsid w:val="000F75A3"/>
    <w:rsid w:val="001035FF"/>
    <w:rsid w:val="00105663"/>
    <w:rsid w:val="00105A65"/>
    <w:rsid w:val="00107A6E"/>
    <w:rsid w:val="0011065C"/>
    <w:rsid w:val="00112372"/>
    <w:rsid w:val="00113531"/>
    <w:rsid w:val="00115648"/>
    <w:rsid w:val="001235B2"/>
    <w:rsid w:val="00123CE4"/>
    <w:rsid w:val="001252B4"/>
    <w:rsid w:val="00126F19"/>
    <w:rsid w:val="00127851"/>
    <w:rsid w:val="00130AFA"/>
    <w:rsid w:val="0013222E"/>
    <w:rsid w:val="00133009"/>
    <w:rsid w:val="0013420A"/>
    <w:rsid w:val="00135BD6"/>
    <w:rsid w:val="00135E37"/>
    <w:rsid w:val="00136E83"/>
    <w:rsid w:val="001436F9"/>
    <w:rsid w:val="0014504E"/>
    <w:rsid w:val="00146867"/>
    <w:rsid w:val="00147790"/>
    <w:rsid w:val="001538D8"/>
    <w:rsid w:val="00154412"/>
    <w:rsid w:val="001560C0"/>
    <w:rsid w:val="00161FFC"/>
    <w:rsid w:val="00162CEF"/>
    <w:rsid w:val="00163100"/>
    <w:rsid w:val="0016508D"/>
    <w:rsid w:val="0017729D"/>
    <w:rsid w:val="00177DAA"/>
    <w:rsid w:val="00181F19"/>
    <w:rsid w:val="001836AE"/>
    <w:rsid w:val="001842EB"/>
    <w:rsid w:val="00185990"/>
    <w:rsid w:val="00185AE7"/>
    <w:rsid w:val="00193262"/>
    <w:rsid w:val="00193E83"/>
    <w:rsid w:val="0019757D"/>
    <w:rsid w:val="001A0014"/>
    <w:rsid w:val="001A4AC1"/>
    <w:rsid w:val="001A615F"/>
    <w:rsid w:val="001A68A1"/>
    <w:rsid w:val="001A7256"/>
    <w:rsid w:val="001A7C1E"/>
    <w:rsid w:val="001B1764"/>
    <w:rsid w:val="001B4005"/>
    <w:rsid w:val="001B5F71"/>
    <w:rsid w:val="001C0BDD"/>
    <w:rsid w:val="001C290B"/>
    <w:rsid w:val="001C2A2C"/>
    <w:rsid w:val="001C3BFC"/>
    <w:rsid w:val="001C49A2"/>
    <w:rsid w:val="001C4FFC"/>
    <w:rsid w:val="001C54DA"/>
    <w:rsid w:val="001D2358"/>
    <w:rsid w:val="001D7467"/>
    <w:rsid w:val="001E57B2"/>
    <w:rsid w:val="001E763A"/>
    <w:rsid w:val="001F3833"/>
    <w:rsid w:val="001F441B"/>
    <w:rsid w:val="001F4E6B"/>
    <w:rsid w:val="001F7E70"/>
    <w:rsid w:val="00202159"/>
    <w:rsid w:val="0020370F"/>
    <w:rsid w:val="00203E9D"/>
    <w:rsid w:val="002070C6"/>
    <w:rsid w:val="00211546"/>
    <w:rsid w:val="002118B0"/>
    <w:rsid w:val="00211FC4"/>
    <w:rsid w:val="00212D3A"/>
    <w:rsid w:val="00213DEE"/>
    <w:rsid w:val="00215838"/>
    <w:rsid w:val="0021596E"/>
    <w:rsid w:val="002213DA"/>
    <w:rsid w:val="0022512A"/>
    <w:rsid w:val="00230726"/>
    <w:rsid w:val="00231EA4"/>
    <w:rsid w:val="0023567B"/>
    <w:rsid w:val="00235E53"/>
    <w:rsid w:val="00240244"/>
    <w:rsid w:val="002431CE"/>
    <w:rsid w:val="002472A7"/>
    <w:rsid w:val="00247C75"/>
    <w:rsid w:val="0025092F"/>
    <w:rsid w:val="002521A0"/>
    <w:rsid w:val="002536C1"/>
    <w:rsid w:val="0025654E"/>
    <w:rsid w:val="00256C27"/>
    <w:rsid w:val="00261034"/>
    <w:rsid w:val="00262FF4"/>
    <w:rsid w:val="00265287"/>
    <w:rsid w:val="002663F9"/>
    <w:rsid w:val="00270A82"/>
    <w:rsid w:val="00270B7A"/>
    <w:rsid w:val="00271791"/>
    <w:rsid w:val="00271E72"/>
    <w:rsid w:val="002761D7"/>
    <w:rsid w:val="00277060"/>
    <w:rsid w:val="00282C42"/>
    <w:rsid w:val="00283169"/>
    <w:rsid w:val="0028448F"/>
    <w:rsid w:val="00285DA0"/>
    <w:rsid w:val="002867F8"/>
    <w:rsid w:val="002872BE"/>
    <w:rsid w:val="00294827"/>
    <w:rsid w:val="00297BBF"/>
    <w:rsid w:val="002A1E55"/>
    <w:rsid w:val="002A6631"/>
    <w:rsid w:val="002A6C3E"/>
    <w:rsid w:val="002B586F"/>
    <w:rsid w:val="002B5C4D"/>
    <w:rsid w:val="002C2BF3"/>
    <w:rsid w:val="002C5E1C"/>
    <w:rsid w:val="002D06D3"/>
    <w:rsid w:val="002D612F"/>
    <w:rsid w:val="002D64E9"/>
    <w:rsid w:val="002D7F02"/>
    <w:rsid w:val="002E1378"/>
    <w:rsid w:val="002E159E"/>
    <w:rsid w:val="002E54B7"/>
    <w:rsid w:val="002E5D7A"/>
    <w:rsid w:val="002E6BFE"/>
    <w:rsid w:val="002E7314"/>
    <w:rsid w:val="00304A11"/>
    <w:rsid w:val="00307005"/>
    <w:rsid w:val="003110C2"/>
    <w:rsid w:val="0031576D"/>
    <w:rsid w:val="00316F5B"/>
    <w:rsid w:val="00317EC3"/>
    <w:rsid w:val="003202E7"/>
    <w:rsid w:val="0032255B"/>
    <w:rsid w:val="00325F3A"/>
    <w:rsid w:val="003313B5"/>
    <w:rsid w:val="00332C00"/>
    <w:rsid w:val="00334602"/>
    <w:rsid w:val="00335DD8"/>
    <w:rsid w:val="00336D29"/>
    <w:rsid w:val="00341721"/>
    <w:rsid w:val="00341D71"/>
    <w:rsid w:val="00342C41"/>
    <w:rsid w:val="00342E2A"/>
    <w:rsid w:val="003477CA"/>
    <w:rsid w:val="00352C84"/>
    <w:rsid w:val="00352D59"/>
    <w:rsid w:val="00353817"/>
    <w:rsid w:val="00353BC8"/>
    <w:rsid w:val="00354859"/>
    <w:rsid w:val="00354A22"/>
    <w:rsid w:val="00360074"/>
    <w:rsid w:val="00360600"/>
    <w:rsid w:val="0036201B"/>
    <w:rsid w:val="003627F4"/>
    <w:rsid w:val="00364223"/>
    <w:rsid w:val="00366B00"/>
    <w:rsid w:val="003673B1"/>
    <w:rsid w:val="00372FA1"/>
    <w:rsid w:val="00374A60"/>
    <w:rsid w:val="0038010F"/>
    <w:rsid w:val="003845F5"/>
    <w:rsid w:val="00386E0B"/>
    <w:rsid w:val="00386E10"/>
    <w:rsid w:val="00387985"/>
    <w:rsid w:val="003902D6"/>
    <w:rsid w:val="00391EC8"/>
    <w:rsid w:val="00392528"/>
    <w:rsid w:val="00393FB3"/>
    <w:rsid w:val="00394AE7"/>
    <w:rsid w:val="00394B9E"/>
    <w:rsid w:val="00395D49"/>
    <w:rsid w:val="003A0043"/>
    <w:rsid w:val="003A092D"/>
    <w:rsid w:val="003A0FAD"/>
    <w:rsid w:val="003A44EB"/>
    <w:rsid w:val="003A7CCC"/>
    <w:rsid w:val="003B2119"/>
    <w:rsid w:val="003B38C9"/>
    <w:rsid w:val="003B59FE"/>
    <w:rsid w:val="003B7DE6"/>
    <w:rsid w:val="003C03CA"/>
    <w:rsid w:val="003C1FCE"/>
    <w:rsid w:val="003C2EDA"/>
    <w:rsid w:val="003C4578"/>
    <w:rsid w:val="003C4714"/>
    <w:rsid w:val="003C7374"/>
    <w:rsid w:val="003C7889"/>
    <w:rsid w:val="003D109B"/>
    <w:rsid w:val="003D17BB"/>
    <w:rsid w:val="003D462D"/>
    <w:rsid w:val="003D71B1"/>
    <w:rsid w:val="003D733B"/>
    <w:rsid w:val="003E2477"/>
    <w:rsid w:val="003E39E3"/>
    <w:rsid w:val="003E4B09"/>
    <w:rsid w:val="003F1C09"/>
    <w:rsid w:val="003F1DFF"/>
    <w:rsid w:val="003F4F70"/>
    <w:rsid w:val="003F5B5F"/>
    <w:rsid w:val="003F7103"/>
    <w:rsid w:val="003F7390"/>
    <w:rsid w:val="00401EF9"/>
    <w:rsid w:val="004028B4"/>
    <w:rsid w:val="0040315F"/>
    <w:rsid w:val="00403C62"/>
    <w:rsid w:val="00405813"/>
    <w:rsid w:val="00405918"/>
    <w:rsid w:val="00407258"/>
    <w:rsid w:val="0041279C"/>
    <w:rsid w:val="004162E5"/>
    <w:rsid w:val="00421D23"/>
    <w:rsid w:val="00425500"/>
    <w:rsid w:val="00430191"/>
    <w:rsid w:val="004335F7"/>
    <w:rsid w:val="00435185"/>
    <w:rsid w:val="004412EB"/>
    <w:rsid w:val="00445ACB"/>
    <w:rsid w:val="00445B0E"/>
    <w:rsid w:val="0045023C"/>
    <w:rsid w:val="0045162A"/>
    <w:rsid w:val="00457CA5"/>
    <w:rsid w:val="004617A2"/>
    <w:rsid w:val="00464D8F"/>
    <w:rsid w:val="004658F6"/>
    <w:rsid w:val="00471BFB"/>
    <w:rsid w:val="0047562C"/>
    <w:rsid w:val="00476000"/>
    <w:rsid w:val="00476814"/>
    <w:rsid w:val="00477AC2"/>
    <w:rsid w:val="00480C31"/>
    <w:rsid w:val="0048407E"/>
    <w:rsid w:val="00484B7A"/>
    <w:rsid w:val="00493E54"/>
    <w:rsid w:val="004941F3"/>
    <w:rsid w:val="0049539C"/>
    <w:rsid w:val="004A0423"/>
    <w:rsid w:val="004A2564"/>
    <w:rsid w:val="004B2396"/>
    <w:rsid w:val="004B523D"/>
    <w:rsid w:val="004B6CCA"/>
    <w:rsid w:val="004C2683"/>
    <w:rsid w:val="004C3A4F"/>
    <w:rsid w:val="004C5782"/>
    <w:rsid w:val="004C5832"/>
    <w:rsid w:val="004D39A5"/>
    <w:rsid w:val="004D46A4"/>
    <w:rsid w:val="004D4CC9"/>
    <w:rsid w:val="004D67A3"/>
    <w:rsid w:val="004D7613"/>
    <w:rsid w:val="004E02EA"/>
    <w:rsid w:val="004E43EB"/>
    <w:rsid w:val="004E580B"/>
    <w:rsid w:val="004E7D18"/>
    <w:rsid w:val="004F200A"/>
    <w:rsid w:val="004F4D83"/>
    <w:rsid w:val="00503428"/>
    <w:rsid w:val="00504A2B"/>
    <w:rsid w:val="00506CC8"/>
    <w:rsid w:val="00511747"/>
    <w:rsid w:val="00513B4A"/>
    <w:rsid w:val="00513FEF"/>
    <w:rsid w:val="005145AE"/>
    <w:rsid w:val="0051754C"/>
    <w:rsid w:val="00524CB8"/>
    <w:rsid w:val="005273F1"/>
    <w:rsid w:val="00530EB8"/>
    <w:rsid w:val="00535C4E"/>
    <w:rsid w:val="0053677D"/>
    <w:rsid w:val="00540D19"/>
    <w:rsid w:val="00543D69"/>
    <w:rsid w:val="0054698D"/>
    <w:rsid w:val="00550527"/>
    <w:rsid w:val="00555CC7"/>
    <w:rsid w:val="00556AE0"/>
    <w:rsid w:val="00557C28"/>
    <w:rsid w:val="005656BF"/>
    <w:rsid w:val="005666E8"/>
    <w:rsid w:val="00572293"/>
    <w:rsid w:val="00573AC8"/>
    <w:rsid w:val="00582C55"/>
    <w:rsid w:val="00586E61"/>
    <w:rsid w:val="00593435"/>
    <w:rsid w:val="00596966"/>
    <w:rsid w:val="00596BFE"/>
    <w:rsid w:val="00596D57"/>
    <w:rsid w:val="005A0EF1"/>
    <w:rsid w:val="005A1133"/>
    <w:rsid w:val="005A20E0"/>
    <w:rsid w:val="005A29F0"/>
    <w:rsid w:val="005B563F"/>
    <w:rsid w:val="005B6CAF"/>
    <w:rsid w:val="005C163D"/>
    <w:rsid w:val="005C22CC"/>
    <w:rsid w:val="005C3BC6"/>
    <w:rsid w:val="005C3F58"/>
    <w:rsid w:val="005C62A7"/>
    <w:rsid w:val="005C7048"/>
    <w:rsid w:val="005D3611"/>
    <w:rsid w:val="005D4BF1"/>
    <w:rsid w:val="005D5B55"/>
    <w:rsid w:val="005D6131"/>
    <w:rsid w:val="005D66EA"/>
    <w:rsid w:val="005D752F"/>
    <w:rsid w:val="005E74CA"/>
    <w:rsid w:val="005F1CE8"/>
    <w:rsid w:val="005F2197"/>
    <w:rsid w:val="005F34CA"/>
    <w:rsid w:val="005F48FA"/>
    <w:rsid w:val="006024F3"/>
    <w:rsid w:val="00603C64"/>
    <w:rsid w:val="00607653"/>
    <w:rsid w:val="0061103A"/>
    <w:rsid w:val="00612487"/>
    <w:rsid w:val="006165BF"/>
    <w:rsid w:val="00620B05"/>
    <w:rsid w:val="006251C3"/>
    <w:rsid w:val="0062637A"/>
    <w:rsid w:val="006270B3"/>
    <w:rsid w:val="00627C92"/>
    <w:rsid w:val="006344BF"/>
    <w:rsid w:val="00635D78"/>
    <w:rsid w:val="00637040"/>
    <w:rsid w:val="00641F1E"/>
    <w:rsid w:val="00642C3A"/>
    <w:rsid w:val="006431F4"/>
    <w:rsid w:val="006433D3"/>
    <w:rsid w:val="00644737"/>
    <w:rsid w:val="0064521B"/>
    <w:rsid w:val="006501F6"/>
    <w:rsid w:val="006505EC"/>
    <w:rsid w:val="0065068D"/>
    <w:rsid w:val="006521AD"/>
    <w:rsid w:val="006539AD"/>
    <w:rsid w:val="0065412E"/>
    <w:rsid w:val="0065619A"/>
    <w:rsid w:val="00657D2A"/>
    <w:rsid w:val="0066769B"/>
    <w:rsid w:val="006739EB"/>
    <w:rsid w:val="0067514E"/>
    <w:rsid w:val="00675E40"/>
    <w:rsid w:val="00676193"/>
    <w:rsid w:val="006902D0"/>
    <w:rsid w:val="00690E19"/>
    <w:rsid w:val="00695006"/>
    <w:rsid w:val="00696760"/>
    <w:rsid w:val="00697A13"/>
    <w:rsid w:val="006A19D5"/>
    <w:rsid w:val="006A1F0D"/>
    <w:rsid w:val="006A36C2"/>
    <w:rsid w:val="006A4250"/>
    <w:rsid w:val="006A4AC6"/>
    <w:rsid w:val="006A571A"/>
    <w:rsid w:val="006A65CD"/>
    <w:rsid w:val="006A66D2"/>
    <w:rsid w:val="006A7D2C"/>
    <w:rsid w:val="006B24F6"/>
    <w:rsid w:val="006B32D4"/>
    <w:rsid w:val="006B3381"/>
    <w:rsid w:val="006B35A3"/>
    <w:rsid w:val="006B4F82"/>
    <w:rsid w:val="006B5026"/>
    <w:rsid w:val="006B7500"/>
    <w:rsid w:val="006C0D0C"/>
    <w:rsid w:val="006C1C08"/>
    <w:rsid w:val="006C42A6"/>
    <w:rsid w:val="006C5A29"/>
    <w:rsid w:val="006C6BD0"/>
    <w:rsid w:val="006D19F6"/>
    <w:rsid w:val="006D54AB"/>
    <w:rsid w:val="006D5839"/>
    <w:rsid w:val="006D6657"/>
    <w:rsid w:val="006E46DD"/>
    <w:rsid w:val="006E49A2"/>
    <w:rsid w:val="006F06F9"/>
    <w:rsid w:val="006F08EC"/>
    <w:rsid w:val="006F1F91"/>
    <w:rsid w:val="006F4983"/>
    <w:rsid w:val="006F6684"/>
    <w:rsid w:val="00713FD4"/>
    <w:rsid w:val="00715B38"/>
    <w:rsid w:val="00723126"/>
    <w:rsid w:val="00725E80"/>
    <w:rsid w:val="00726CEE"/>
    <w:rsid w:val="007271C9"/>
    <w:rsid w:val="00730204"/>
    <w:rsid w:val="007360D4"/>
    <w:rsid w:val="00736DC4"/>
    <w:rsid w:val="00742490"/>
    <w:rsid w:val="00744610"/>
    <w:rsid w:val="00744F73"/>
    <w:rsid w:val="007458A5"/>
    <w:rsid w:val="00746F44"/>
    <w:rsid w:val="007519CA"/>
    <w:rsid w:val="00755528"/>
    <w:rsid w:val="00757494"/>
    <w:rsid w:val="00761FC8"/>
    <w:rsid w:val="007631E1"/>
    <w:rsid w:val="00763FB1"/>
    <w:rsid w:val="00771234"/>
    <w:rsid w:val="007716F4"/>
    <w:rsid w:val="007759E3"/>
    <w:rsid w:val="00776B5E"/>
    <w:rsid w:val="0078028F"/>
    <w:rsid w:val="00783324"/>
    <w:rsid w:val="00783BA7"/>
    <w:rsid w:val="00785823"/>
    <w:rsid w:val="00791384"/>
    <w:rsid w:val="007936D1"/>
    <w:rsid w:val="00796AA5"/>
    <w:rsid w:val="00797457"/>
    <w:rsid w:val="007A4D25"/>
    <w:rsid w:val="007A56CE"/>
    <w:rsid w:val="007A62FC"/>
    <w:rsid w:val="007A6BA8"/>
    <w:rsid w:val="007B1B30"/>
    <w:rsid w:val="007B31E2"/>
    <w:rsid w:val="007B6087"/>
    <w:rsid w:val="007B7499"/>
    <w:rsid w:val="007C246F"/>
    <w:rsid w:val="007C3C22"/>
    <w:rsid w:val="007C3E77"/>
    <w:rsid w:val="007C4FFE"/>
    <w:rsid w:val="007C5D87"/>
    <w:rsid w:val="007C7F32"/>
    <w:rsid w:val="007D1ED1"/>
    <w:rsid w:val="007D2C94"/>
    <w:rsid w:val="007D2F5B"/>
    <w:rsid w:val="007D4D32"/>
    <w:rsid w:val="007D58A1"/>
    <w:rsid w:val="007D7AD4"/>
    <w:rsid w:val="007D7B76"/>
    <w:rsid w:val="007E2285"/>
    <w:rsid w:val="007E2A99"/>
    <w:rsid w:val="007E4DFC"/>
    <w:rsid w:val="007E5A24"/>
    <w:rsid w:val="007E5D4E"/>
    <w:rsid w:val="007F10E8"/>
    <w:rsid w:val="007F39A9"/>
    <w:rsid w:val="007F7AAF"/>
    <w:rsid w:val="00800147"/>
    <w:rsid w:val="00803B02"/>
    <w:rsid w:val="008050A6"/>
    <w:rsid w:val="00805F17"/>
    <w:rsid w:val="0081155D"/>
    <w:rsid w:val="008123A6"/>
    <w:rsid w:val="00814CB0"/>
    <w:rsid w:val="00815F45"/>
    <w:rsid w:val="0081649A"/>
    <w:rsid w:val="00821685"/>
    <w:rsid w:val="00827895"/>
    <w:rsid w:val="00830BDB"/>
    <w:rsid w:val="0083332E"/>
    <w:rsid w:val="008357DD"/>
    <w:rsid w:val="008366D2"/>
    <w:rsid w:val="00837BE0"/>
    <w:rsid w:val="0084297B"/>
    <w:rsid w:val="008439F8"/>
    <w:rsid w:val="0085068F"/>
    <w:rsid w:val="00851D76"/>
    <w:rsid w:val="00852EC2"/>
    <w:rsid w:val="008534CF"/>
    <w:rsid w:val="008536D5"/>
    <w:rsid w:val="00854A58"/>
    <w:rsid w:val="00856336"/>
    <w:rsid w:val="0085635A"/>
    <w:rsid w:val="00857E28"/>
    <w:rsid w:val="008660D9"/>
    <w:rsid w:val="0087036F"/>
    <w:rsid w:val="008711D6"/>
    <w:rsid w:val="00871DD5"/>
    <w:rsid w:val="008751DA"/>
    <w:rsid w:val="0087551B"/>
    <w:rsid w:val="00875860"/>
    <w:rsid w:val="00875C3F"/>
    <w:rsid w:val="008761F7"/>
    <w:rsid w:val="008771E5"/>
    <w:rsid w:val="00881B9D"/>
    <w:rsid w:val="008823F4"/>
    <w:rsid w:val="00882BA5"/>
    <w:rsid w:val="0088483C"/>
    <w:rsid w:val="008867A9"/>
    <w:rsid w:val="00893FDE"/>
    <w:rsid w:val="00895423"/>
    <w:rsid w:val="0089642A"/>
    <w:rsid w:val="00896FF2"/>
    <w:rsid w:val="008973BE"/>
    <w:rsid w:val="00897B86"/>
    <w:rsid w:val="00897CF8"/>
    <w:rsid w:val="008A0D71"/>
    <w:rsid w:val="008A1475"/>
    <w:rsid w:val="008A2940"/>
    <w:rsid w:val="008A3F59"/>
    <w:rsid w:val="008B2CEF"/>
    <w:rsid w:val="008B7B89"/>
    <w:rsid w:val="008C1AF7"/>
    <w:rsid w:val="008C2BCB"/>
    <w:rsid w:val="008C3746"/>
    <w:rsid w:val="008C39E5"/>
    <w:rsid w:val="008C590A"/>
    <w:rsid w:val="008C653C"/>
    <w:rsid w:val="008C7074"/>
    <w:rsid w:val="008D15AE"/>
    <w:rsid w:val="008D21FC"/>
    <w:rsid w:val="008D2987"/>
    <w:rsid w:val="008D588A"/>
    <w:rsid w:val="008E1C3B"/>
    <w:rsid w:val="008E29DF"/>
    <w:rsid w:val="008E2AB3"/>
    <w:rsid w:val="008E717F"/>
    <w:rsid w:val="008E7311"/>
    <w:rsid w:val="008E741A"/>
    <w:rsid w:val="008F1009"/>
    <w:rsid w:val="008F3982"/>
    <w:rsid w:val="008F5867"/>
    <w:rsid w:val="008F5BBA"/>
    <w:rsid w:val="008F7380"/>
    <w:rsid w:val="00900CEC"/>
    <w:rsid w:val="00901617"/>
    <w:rsid w:val="00907DD3"/>
    <w:rsid w:val="009106B2"/>
    <w:rsid w:val="0091294F"/>
    <w:rsid w:val="009129BB"/>
    <w:rsid w:val="00912AA5"/>
    <w:rsid w:val="00912C32"/>
    <w:rsid w:val="00912C9D"/>
    <w:rsid w:val="00913A5F"/>
    <w:rsid w:val="00914A00"/>
    <w:rsid w:val="00915C83"/>
    <w:rsid w:val="009161B0"/>
    <w:rsid w:val="0092067D"/>
    <w:rsid w:val="009211F5"/>
    <w:rsid w:val="00921C4E"/>
    <w:rsid w:val="00923F6D"/>
    <w:rsid w:val="009246C2"/>
    <w:rsid w:val="00925491"/>
    <w:rsid w:val="00926DA4"/>
    <w:rsid w:val="00927C97"/>
    <w:rsid w:val="009309E0"/>
    <w:rsid w:val="0093184B"/>
    <w:rsid w:val="00931D5D"/>
    <w:rsid w:val="0093269B"/>
    <w:rsid w:val="009328CA"/>
    <w:rsid w:val="00933B99"/>
    <w:rsid w:val="00936EB5"/>
    <w:rsid w:val="00937122"/>
    <w:rsid w:val="00937E5D"/>
    <w:rsid w:val="0094197F"/>
    <w:rsid w:val="00944F72"/>
    <w:rsid w:val="0095204D"/>
    <w:rsid w:val="00953D3F"/>
    <w:rsid w:val="009559E6"/>
    <w:rsid w:val="009604F8"/>
    <w:rsid w:val="0096264C"/>
    <w:rsid w:val="00963B12"/>
    <w:rsid w:val="00963BAA"/>
    <w:rsid w:val="0096460B"/>
    <w:rsid w:val="00964B54"/>
    <w:rsid w:val="00966AF1"/>
    <w:rsid w:val="00967741"/>
    <w:rsid w:val="00970F84"/>
    <w:rsid w:val="00972067"/>
    <w:rsid w:val="00972C03"/>
    <w:rsid w:val="00974193"/>
    <w:rsid w:val="009767CD"/>
    <w:rsid w:val="00983113"/>
    <w:rsid w:val="00983D38"/>
    <w:rsid w:val="00983F16"/>
    <w:rsid w:val="00984F38"/>
    <w:rsid w:val="00985AE0"/>
    <w:rsid w:val="00986C12"/>
    <w:rsid w:val="00990F63"/>
    <w:rsid w:val="00992979"/>
    <w:rsid w:val="00995BA6"/>
    <w:rsid w:val="009A2700"/>
    <w:rsid w:val="009A3158"/>
    <w:rsid w:val="009A5983"/>
    <w:rsid w:val="009B0A11"/>
    <w:rsid w:val="009B2288"/>
    <w:rsid w:val="009B3082"/>
    <w:rsid w:val="009B502A"/>
    <w:rsid w:val="009C35B1"/>
    <w:rsid w:val="009C5AE0"/>
    <w:rsid w:val="009C5DFA"/>
    <w:rsid w:val="009C5F4B"/>
    <w:rsid w:val="009D41A1"/>
    <w:rsid w:val="009D62C2"/>
    <w:rsid w:val="009D64CC"/>
    <w:rsid w:val="009D7793"/>
    <w:rsid w:val="009E2232"/>
    <w:rsid w:val="009E2F81"/>
    <w:rsid w:val="009E307E"/>
    <w:rsid w:val="009E3B9C"/>
    <w:rsid w:val="009F2C34"/>
    <w:rsid w:val="009F6388"/>
    <w:rsid w:val="00A0174B"/>
    <w:rsid w:val="00A041CA"/>
    <w:rsid w:val="00A06AF0"/>
    <w:rsid w:val="00A10566"/>
    <w:rsid w:val="00A10828"/>
    <w:rsid w:val="00A127CF"/>
    <w:rsid w:val="00A13F8D"/>
    <w:rsid w:val="00A16067"/>
    <w:rsid w:val="00A17CCF"/>
    <w:rsid w:val="00A22C7B"/>
    <w:rsid w:val="00A22D3D"/>
    <w:rsid w:val="00A23D6F"/>
    <w:rsid w:val="00A240B7"/>
    <w:rsid w:val="00A2414E"/>
    <w:rsid w:val="00A26717"/>
    <w:rsid w:val="00A27852"/>
    <w:rsid w:val="00A3014A"/>
    <w:rsid w:val="00A30C53"/>
    <w:rsid w:val="00A34FAE"/>
    <w:rsid w:val="00A42A86"/>
    <w:rsid w:val="00A43E87"/>
    <w:rsid w:val="00A441BD"/>
    <w:rsid w:val="00A45B98"/>
    <w:rsid w:val="00A470A6"/>
    <w:rsid w:val="00A504D0"/>
    <w:rsid w:val="00A50C94"/>
    <w:rsid w:val="00A53530"/>
    <w:rsid w:val="00A54032"/>
    <w:rsid w:val="00A54490"/>
    <w:rsid w:val="00A6069F"/>
    <w:rsid w:val="00A61B2B"/>
    <w:rsid w:val="00A62B80"/>
    <w:rsid w:val="00A63582"/>
    <w:rsid w:val="00A639D7"/>
    <w:rsid w:val="00A65252"/>
    <w:rsid w:val="00A65B1A"/>
    <w:rsid w:val="00A66054"/>
    <w:rsid w:val="00A66A7E"/>
    <w:rsid w:val="00A67D9B"/>
    <w:rsid w:val="00A7012C"/>
    <w:rsid w:val="00A713FE"/>
    <w:rsid w:val="00A74962"/>
    <w:rsid w:val="00A76ACA"/>
    <w:rsid w:val="00A90B59"/>
    <w:rsid w:val="00A92909"/>
    <w:rsid w:val="00A93EB6"/>
    <w:rsid w:val="00A964C2"/>
    <w:rsid w:val="00AA2F08"/>
    <w:rsid w:val="00AA6E38"/>
    <w:rsid w:val="00AA7769"/>
    <w:rsid w:val="00AB2664"/>
    <w:rsid w:val="00AB422A"/>
    <w:rsid w:val="00AB50B2"/>
    <w:rsid w:val="00AC153F"/>
    <w:rsid w:val="00AC1EE7"/>
    <w:rsid w:val="00AC24C2"/>
    <w:rsid w:val="00AC5369"/>
    <w:rsid w:val="00AD1020"/>
    <w:rsid w:val="00AD202D"/>
    <w:rsid w:val="00AD5C5F"/>
    <w:rsid w:val="00AD5FA2"/>
    <w:rsid w:val="00AE34F1"/>
    <w:rsid w:val="00AE6032"/>
    <w:rsid w:val="00AE66D3"/>
    <w:rsid w:val="00AE6EFC"/>
    <w:rsid w:val="00AF2D0E"/>
    <w:rsid w:val="00AF39C6"/>
    <w:rsid w:val="00AF3FC8"/>
    <w:rsid w:val="00AF447C"/>
    <w:rsid w:val="00AF4695"/>
    <w:rsid w:val="00AF5F45"/>
    <w:rsid w:val="00B011C7"/>
    <w:rsid w:val="00B04AE8"/>
    <w:rsid w:val="00B06750"/>
    <w:rsid w:val="00B0760C"/>
    <w:rsid w:val="00B07C82"/>
    <w:rsid w:val="00B115C8"/>
    <w:rsid w:val="00B115E1"/>
    <w:rsid w:val="00B1224A"/>
    <w:rsid w:val="00B220B9"/>
    <w:rsid w:val="00B22828"/>
    <w:rsid w:val="00B32731"/>
    <w:rsid w:val="00B32E6E"/>
    <w:rsid w:val="00B3302B"/>
    <w:rsid w:val="00B367B9"/>
    <w:rsid w:val="00B3782A"/>
    <w:rsid w:val="00B3791E"/>
    <w:rsid w:val="00B43C81"/>
    <w:rsid w:val="00B46D9F"/>
    <w:rsid w:val="00B5769A"/>
    <w:rsid w:val="00B62617"/>
    <w:rsid w:val="00B63176"/>
    <w:rsid w:val="00B649AE"/>
    <w:rsid w:val="00B66513"/>
    <w:rsid w:val="00B67977"/>
    <w:rsid w:val="00B70C18"/>
    <w:rsid w:val="00B70F71"/>
    <w:rsid w:val="00B71037"/>
    <w:rsid w:val="00B729AB"/>
    <w:rsid w:val="00B750A9"/>
    <w:rsid w:val="00B7753E"/>
    <w:rsid w:val="00B83817"/>
    <w:rsid w:val="00B83B07"/>
    <w:rsid w:val="00B84752"/>
    <w:rsid w:val="00B86B14"/>
    <w:rsid w:val="00B925CC"/>
    <w:rsid w:val="00B931A4"/>
    <w:rsid w:val="00B94F96"/>
    <w:rsid w:val="00B9537F"/>
    <w:rsid w:val="00B95774"/>
    <w:rsid w:val="00BA1C3A"/>
    <w:rsid w:val="00BA21E8"/>
    <w:rsid w:val="00BA2C2A"/>
    <w:rsid w:val="00BA3187"/>
    <w:rsid w:val="00BA492F"/>
    <w:rsid w:val="00BA647D"/>
    <w:rsid w:val="00BB0819"/>
    <w:rsid w:val="00BB3FA8"/>
    <w:rsid w:val="00BB41FC"/>
    <w:rsid w:val="00BB79BA"/>
    <w:rsid w:val="00BC0822"/>
    <w:rsid w:val="00BC37DF"/>
    <w:rsid w:val="00BC54BA"/>
    <w:rsid w:val="00BC587B"/>
    <w:rsid w:val="00BD12C5"/>
    <w:rsid w:val="00BD2266"/>
    <w:rsid w:val="00BD5E9D"/>
    <w:rsid w:val="00BE0DDB"/>
    <w:rsid w:val="00BE1C11"/>
    <w:rsid w:val="00BE3F84"/>
    <w:rsid w:val="00BE59FA"/>
    <w:rsid w:val="00BF12D5"/>
    <w:rsid w:val="00BF414D"/>
    <w:rsid w:val="00BF4452"/>
    <w:rsid w:val="00BF6675"/>
    <w:rsid w:val="00C0049E"/>
    <w:rsid w:val="00C02679"/>
    <w:rsid w:val="00C041AC"/>
    <w:rsid w:val="00C1256E"/>
    <w:rsid w:val="00C15CA9"/>
    <w:rsid w:val="00C1670F"/>
    <w:rsid w:val="00C17827"/>
    <w:rsid w:val="00C216CD"/>
    <w:rsid w:val="00C2314D"/>
    <w:rsid w:val="00C2453F"/>
    <w:rsid w:val="00C25006"/>
    <w:rsid w:val="00C31054"/>
    <w:rsid w:val="00C31B62"/>
    <w:rsid w:val="00C34E82"/>
    <w:rsid w:val="00C352D0"/>
    <w:rsid w:val="00C36B3E"/>
    <w:rsid w:val="00C37F56"/>
    <w:rsid w:val="00C4159D"/>
    <w:rsid w:val="00C42525"/>
    <w:rsid w:val="00C42E29"/>
    <w:rsid w:val="00C44196"/>
    <w:rsid w:val="00C45729"/>
    <w:rsid w:val="00C52112"/>
    <w:rsid w:val="00C523F6"/>
    <w:rsid w:val="00C5538D"/>
    <w:rsid w:val="00C56805"/>
    <w:rsid w:val="00C56DF8"/>
    <w:rsid w:val="00C60E7E"/>
    <w:rsid w:val="00C62363"/>
    <w:rsid w:val="00C6521F"/>
    <w:rsid w:val="00C6681A"/>
    <w:rsid w:val="00C707DF"/>
    <w:rsid w:val="00C71AB5"/>
    <w:rsid w:val="00C74ADB"/>
    <w:rsid w:val="00C770D3"/>
    <w:rsid w:val="00C82446"/>
    <w:rsid w:val="00C91F30"/>
    <w:rsid w:val="00C96B47"/>
    <w:rsid w:val="00C971B9"/>
    <w:rsid w:val="00C97CB6"/>
    <w:rsid w:val="00CA0103"/>
    <w:rsid w:val="00CA2226"/>
    <w:rsid w:val="00CA3489"/>
    <w:rsid w:val="00CA4BB6"/>
    <w:rsid w:val="00CA5C12"/>
    <w:rsid w:val="00CA7B16"/>
    <w:rsid w:val="00CB3AF4"/>
    <w:rsid w:val="00CB3B1B"/>
    <w:rsid w:val="00CB4160"/>
    <w:rsid w:val="00CB4363"/>
    <w:rsid w:val="00CB463B"/>
    <w:rsid w:val="00CB51F2"/>
    <w:rsid w:val="00CB5A8E"/>
    <w:rsid w:val="00CB686B"/>
    <w:rsid w:val="00CB6FC1"/>
    <w:rsid w:val="00CC2BD8"/>
    <w:rsid w:val="00CC5E3A"/>
    <w:rsid w:val="00CD0117"/>
    <w:rsid w:val="00CD140B"/>
    <w:rsid w:val="00CD2956"/>
    <w:rsid w:val="00CF2CAE"/>
    <w:rsid w:val="00CF3328"/>
    <w:rsid w:val="00D0053B"/>
    <w:rsid w:val="00D03324"/>
    <w:rsid w:val="00D049D5"/>
    <w:rsid w:val="00D16FA1"/>
    <w:rsid w:val="00D21D0B"/>
    <w:rsid w:val="00D316F6"/>
    <w:rsid w:val="00D325E5"/>
    <w:rsid w:val="00D33971"/>
    <w:rsid w:val="00D36237"/>
    <w:rsid w:val="00D372DF"/>
    <w:rsid w:val="00D41489"/>
    <w:rsid w:val="00D418FB"/>
    <w:rsid w:val="00D43E47"/>
    <w:rsid w:val="00D47B4A"/>
    <w:rsid w:val="00D50680"/>
    <w:rsid w:val="00D53278"/>
    <w:rsid w:val="00D54363"/>
    <w:rsid w:val="00D54867"/>
    <w:rsid w:val="00D60E7A"/>
    <w:rsid w:val="00D617A2"/>
    <w:rsid w:val="00D63AE0"/>
    <w:rsid w:val="00D65087"/>
    <w:rsid w:val="00D66436"/>
    <w:rsid w:val="00D71320"/>
    <w:rsid w:val="00D7370A"/>
    <w:rsid w:val="00D75A11"/>
    <w:rsid w:val="00D765BD"/>
    <w:rsid w:val="00D8649D"/>
    <w:rsid w:val="00D86934"/>
    <w:rsid w:val="00D9000A"/>
    <w:rsid w:val="00D9103D"/>
    <w:rsid w:val="00D92072"/>
    <w:rsid w:val="00D97FDF"/>
    <w:rsid w:val="00DA03D5"/>
    <w:rsid w:val="00DA05CA"/>
    <w:rsid w:val="00DA1D97"/>
    <w:rsid w:val="00DA2613"/>
    <w:rsid w:val="00DA37EC"/>
    <w:rsid w:val="00DA574C"/>
    <w:rsid w:val="00DB0D84"/>
    <w:rsid w:val="00DB59AA"/>
    <w:rsid w:val="00DB5BE2"/>
    <w:rsid w:val="00DB7516"/>
    <w:rsid w:val="00DC193E"/>
    <w:rsid w:val="00DC2720"/>
    <w:rsid w:val="00DC2722"/>
    <w:rsid w:val="00DC39DF"/>
    <w:rsid w:val="00DC3AB7"/>
    <w:rsid w:val="00DC3DFD"/>
    <w:rsid w:val="00DD068F"/>
    <w:rsid w:val="00DD0704"/>
    <w:rsid w:val="00DD33AD"/>
    <w:rsid w:val="00DE17A5"/>
    <w:rsid w:val="00DE47A0"/>
    <w:rsid w:val="00DE4A0D"/>
    <w:rsid w:val="00DE7C39"/>
    <w:rsid w:val="00DF057D"/>
    <w:rsid w:val="00DF2599"/>
    <w:rsid w:val="00DF2CC5"/>
    <w:rsid w:val="00DF2E9D"/>
    <w:rsid w:val="00E00D81"/>
    <w:rsid w:val="00E0138F"/>
    <w:rsid w:val="00E025DC"/>
    <w:rsid w:val="00E02E8C"/>
    <w:rsid w:val="00E02F3F"/>
    <w:rsid w:val="00E037D2"/>
    <w:rsid w:val="00E045EC"/>
    <w:rsid w:val="00E0463B"/>
    <w:rsid w:val="00E07075"/>
    <w:rsid w:val="00E14210"/>
    <w:rsid w:val="00E16A21"/>
    <w:rsid w:val="00E20479"/>
    <w:rsid w:val="00E2146B"/>
    <w:rsid w:val="00E21D9D"/>
    <w:rsid w:val="00E22AE9"/>
    <w:rsid w:val="00E230E5"/>
    <w:rsid w:val="00E24F55"/>
    <w:rsid w:val="00E26233"/>
    <w:rsid w:val="00E319D5"/>
    <w:rsid w:val="00E31ADD"/>
    <w:rsid w:val="00E331FA"/>
    <w:rsid w:val="00E33952"/>
    <w:rsid w:val="00E35AC9"/>
    <w:rsid w:val="00E40202"/>
    <w:rsid w:val="00E42C04"/>
    <w:rsid w:val="00E5248A"/>
    <w:rsid w:val="00E526FD"/>
    <w:rsid w:val="00E546D2"/>
    <w:rsid w:val="00E558C9"/>
    <w:rsid w:val="00E57AD3"/>
    <w:rsid w:val="00E64DFA"/>
    <w:rsid w:val="00E673E2"/>
    <w:rsid w:val="00E741AE"/>
    <w:rsid w:val="00E81C8A"/>
    <w:rsid w:val="00E82847"/>
    <w:rsid w:val="00E90D2E"/>
    <w:rsid w:val="00E90ED2"/>
    <w:rsid w:val="00E93218"/>
    <w:rsid w:val="00E94ADF"/>
    <w:rsid w:val="00E95B34"/>
    <w:rsid w:val="00E97D31"/>
    <w:rsid w:val="00EA2702"/>
    <w:rsid w:val="00EA36E3"/>
    <w:rsid w:val="00EA4A95"/>
    <w:rsid w:val="00EA6F1D"/>
    <w:rsid w:val="00EB0725"/>
    <w:rsid w:val="00EB15A1"/>
    <w:rsid w:val="00EB39C8"/>
    <w:rsid w:val="00EB463F"/>
    <w:rsid w:val="00EB73FE"/>
    <w:rsid w:val="00EC2777"/>
    <w:rsid w:val="00EC5882"/>
    <w:rsid w:val="00ED20B2"/>
    <w:rsid w:val="00ED2A4B"/>
    <w:rsid w:val="00ED47F4"/>
    <w:rsid w:val="00ED6563"/>
    <w:rsid w:val="00ED761D"/>
    <w:rsid w:val="00EE2D31"/>
    <w:rsid w:val="00EE52B2"/>
    <w:rsid w:val="00EE7142"/>
    <w:rsid w:val="00EE71C2"/>
    <w:rsid w:val="00EF388D"/>
    <w:rsid w:val="00F015BB"/>
    <w:rsid w:val="00F016ED"/>
    <w:rsid w:val="00F05F79"/>
    <w:rsid w:val="00F07E54"/>
    <w:rsid w:val="00F132D6"/>
    <w:rsid w:val="00F15D5F"/>
    <w:rsid w:val="00F17476"/>
    <w:rsid w:val="00F21883"/>
    <w:rsid w:val="00F229E4"/>
    <w:rsid w:val="00F2462F"/>
    <w:rsid w:val="00F24BAC"/>
    <w:rsid w:val="00F25239"/>
    <w:rsid w:val="00F26C44"/>
    <w:rsid w:val="00F302B7"/>
    <w:rsid w:val="00F30AE9"/>
    <w:rsid w:val="00F3101B"/>
    <w:rsid w:val="00F33088"/>
    <w:rsid w:val="00F35B3F"/>
    <w:rsid w:val="00F366FC"/>
    <w:rsid w:val="00F3724D"/>
    <w:rsid w:val="00F37585"/>
    <w:rsid w:val="00F417F9"/>
    <w:rsid w:val="00F4264A"/>
    <w:rsid w:val="00F44ACC"/>
    <w:rsid w:val="00F44C37"/>
    <w:rsid w:val="00F46302"/>
    <w:rsid w:val="00F505B5"/>
    <w:rsid w:val="00F50F47"/>
    <w:rsid w:val="00F522EF"/>
    <w:rsid w:val="00F53F2D"/>
    <w:rsid w:val="00F56F60"/>
    <w:rsid w:val="00F63F31"/>
    <w:rsid w:val="00F6580B"/>
    <w:rsid w:val="00F6612F"/>
    <w:rsid w:val="00F67A43"/>
    <w:rsid w:val="00F72369"/>
    <w:rsid w:val="00F7385E"/>
    <w:rsid w:val="00F740B1"/>
    <w:rsid w:val="00F758EF"/>
    <w:rsid w:val="00F834E5"/>
    <w:rsid w:val="00F85A3B"/>
    <w:rsid w:val="00F910BF"/>
    <w:rsid w:val="00F92446"/>
    <w:rsid w:val="00F93A34"/>
    <w:rsid w:val="00F96AB0"/>
    <w:rsid w:val="00FA0880"/>
    <w:rsid w:val="00FA26BF"/>
    <w:rsid w:val="00FA2FFD"/>
    <w:rsid w:val="00FA47DC"/>
    <w:rsid w:val="00FA495D"/>
    <w:rsid w:val="00FA531E"/>
    <w:rsid w:val="00FA65E4"/>
    <w:rsid w:val="00FB16C2"/>
    <w:rsid w:val="00FB4806"/>
    <w:rsid w:val="00FB5694"/>
    <w:rsid w:val="00FC02E1"/>
    <w:rsid w:val="00FC1A37"/>
    <w:rsid w:val="00FD32FB"/>
    <w:rsid w:val="00FD4A82"/>
    <w:rsid w:val="00FD7056"/>
    <w:rsid w:val="00FD7EDE"/>
    <w:rsid w:val="00FE1E8E"/>
    <w:rsid w:val="00FE2C29"/>
    <w:rsid w:val="00FE4497"/>
    <w:rsid w:val="00FE5BE9"/>
    <w:rsid w:val="00FE68DC"/>
    <w:rsid w:val="00FE72A5"/>
    <w:rsid w:val="00FF30B8"/>
    <w:rsid w:val="00FF67C5"/>
    <w:rsid w:val="02B08772"/>
    <w:rsid w:val="0CDAFC02"/>
    <w:rsid w:val="163531DA"/>
    <w:rsid w:val="1C2543EF"/>
    <w:rsid w:val="1D60696C"/>
    <w:rsid w:val="20C00784"/>
    <w:rsid w:val="227ACA6C"/>
    <w:rsid w:val="2522C4BA"/>
    <w:rsid w:val="25A22A83"/>
    <w:rsid w:val="2928560F"/>
    <w:rsid w:val="2AB070FB"/>
    <w:rsid w:val="4E868093"/>
    <w:rsid w:val="569AA6AE"/>
    <w:rsid w:val="5E9571E4"/>
    <w:rsid w:val="5EA56B13"/>
    <w:rsid w:val="6B2866F4"/>
    <w:rsid w:val="6F05FC76"/>
    <w:rsid w:val="71667BF4"/>
    <w:rsid w:val="7AE9ACF3"/>
    <w:rsid w:val="7CAF312A"/>
    <w:rsid w:val="7F422DDC"/>
    <w:rsid w:val="7F83769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E8AE0"/>
  <w15:chartTrackingRefBased/>
  <w15:docId w15:val="{2D26CA52-B822-45BE-818D-3500A87CF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358"/>
    <w:pPr>
      <w:spacing w:before="120" w:after="120"/>
    </w:pPr>
  </w:style>
  <w:style w:type="paragraph" w:styleId="Heading1">
    <w:name w:val="heading 1"/>
    <w:basedOn w:val="Normal"/>
    <w:next w:val="Normal"/>
    <w:link w:val="Heading1Char"/>
    <w:autoRedefine/>
    <w:uiPriority w:val="9"/>
    <w:qFormat/>
    <w:rsid w:val="0019757D"/>
    <w:pPr>
      <w:keepNext/>
      <w:keepLines/>
      <w:outlineLvl w:val="0"/>
    </w:pPr>
    <w:rPr>
      <w:rFonts w:ascii="Arial" w:eastAsiaTheme="majorEastAsia" w:hAnsi="Arial" w:cstheme="majorBidi"/>
      <w:b/>
      <w:color w:val="000000" w:themeColor="text1"/>
      <w:sz w:val="20"/>
      <w:szCs w:val="32"/>
    </w:rPr>
  </w:style>
  <w:style w:type="paragraph" w:styleId="Heading2">
    <w:name w:val="heading 2"/>
    <w:basedOn w:val="Normal"/>
    <w:next w:val="Normal"/>
    <w:link w:val="Heading2Char"/>
    <w:uiPriority w:val="9"/>
    <w:unhideWhenUsed/>
    <w:qFormat/>
    <w:rsid w:val="00F6580B"/>
    <w:pPr>
      <w:keepNext/>
      <w:keepLines/>
      <w:spacing w:before="40"/>
      <w:outlineLvl w:val="1"/>
    </w:pPr>
    <w:rPr>
      <w:rFonts w:asciiTheme="majorHAnsi" w:eastAsiaTheme="majorEastAsia" w:hAnsiTheme="majorHAnsi" w:cstheme="majorBidi"/>
      <w:color w:val="638C1B" w:themeColor="accent1" w:themeShade="BF"/>
      <w:sz w:val="26"/>
      <w:szCs w:val="26"/>
    </w:rPr>
  </w:style>
  <w:style w:type="paragraph" w:styleId="Heading3">
    <w:name w:val="heading 3"/>
    <w:basedOn w:val="Normal"/>
    <w:next w:val="Normal"/>
    <w:link w:val="Heading3Char"/>
    <w:uiPriority w:val="9"/>
    <w:semiHidden/>
    <w:unhideWhenUsed/>
    <w:qFormat/>
    <w:rsid w:val="00F6580B"/>
    <w:pPr>
      <w:keepNext/>
      <w:keepLines/>
      <w:spacing w:before="40"/>
      <w:outlineLvl w:val="2"/>
    </w:pPr>
    <w:rPr>
      <w:rFonts w:asciiTheme="majorHAnsi" w:eastAsiaTheme="majorEastAsia" w:hAnsiTheme="majorHAnsi" w:cstheme="majorBidi"/>
      <w:color w:val="425D12" w:themeColor="accent1" w:themeShade="7F"/>
    </w:rPr>
  </w:style>
  <w:style w:type="paragraph" w:styleId="Heading4">
    <w:name w:val="heading 4"/>
    <w:basedOn w:val="Normal"/>
    <w:next w:val="Normal"/>
    <w:link w:val="Heading4Char"/>
    <w:uiPriority w:val="9"/>
    <w:semiHidden/>
    <w:unhideWhenUsed/>
    <w:qFormat/>
    <w:rsid w:val="00F6580B"/>
    <w:pPr>
      <w:keepNext/>
      <w:keepLines/>
      <w:spacing w:before="40"/>
      <w:outlineLvl w:val="3"/>
    </w:pPr>
    <w:rPr>
      <w:rFonts w:asciiTheme="majorHAnsi" w:eastAsiaTheme="majorEastAsia" w:hAnsiTheme="majorHAnsi" w:cstheme="majorBidi"/>
      <w:i/>
      <w:iCs/>
      <w:color w:val="638C1B" w:themeColor="accent1" w:themeShade="BF"/>
    </w:rPr>
  </w:style>
  <w:style w:type="paragraph" w:styleId="Heading5">
    <w:name w:val="heading 5"/>
    <w:basedOn w:val="Normal"/>
    <w:next w:val="Normal"/>
    <w:link w:val="Heading5Char"/>
    <w:uiPriority w:val="9"/>
    <w:semiHidden/>
    <w:unhideWhenUsed/>
    <w:qFormat/>
    <w:rsid w:val="00F6580B"/>
    <w:pPr>
      <w:keepNext/>
      <w:keepLines/>
      <w:spacing w:before="40"/>
      <w:outlineLvl w:val="4"/>
    </w:pPr>
    <w:rPr>
      <w:rFonts w:asciiTheme="majorHAnsi" w:eastAsiaTheme="majorEastAsia" w:hAnsiTheme="majorHAnsi" w:cstheme="majorBidi"/>
      <w:color w:val="638C1B" w:themeColor="accent1" w:themeShade="BF"/>
    </w:rPr>
  </w:style>
  <w:style w:type="paragraph" w:styleId="Heading6">
    <w:name w:val="heading 6"/>
    <w:basedOn w:val="Normal"/>
    <w:next w:val="Normal"/>
    <w:link w:val="Heading6Char"/>
    <w:uiPriority w:val="9"/>
    <w:semiHidden/>
    <w:unhideWhenUsed/>
    <w:qFormat/>
    <w:rsid w:val="00F6580B"/>
    <w:pPr>
      <w:keepNext/>
      <w:keepLines/>
      <w:spacing w:before="40"/>
      <w:outlineLvl w:val="5"/>
    </w:pPr>
    <w:rPr>
      <w:rFonts w:asciiTheme="majorHAnsi" w:eastAsiaTheme="majorEastAsia" w:hAnsiTheme="majorHAnsi" w:cstheme="majorBidi"/>
      <w:color w:val="425D12" w:themeColor="accent1" w:themeShade="7F"/>
    </w:rPr>
  </w:style>
  <w:style w:type="paragraph" w:styleId="Heading7">
    <w:name w:val="heading 7"/>
    <w:basedOn w:val="Normal"/>
    <w:next w:val="Normal"/>
    <w:link w:val="Heading7Char"/>
    <w:uiPriority w:val="9"/>
    <w:semiHidden/>
    <w:unhideWhenUsed/>
    <w:qFormat/>
    <w:rsid w:val="00F6580B"/>
    <w:pPr>
      <w:keepNext/>
      <w:keepLines/>
      <w:spacing w:before="40"/>
      <w:outlineLvl w:val="6"/>
    </w:pPr>
    <w:rPr>
      <w:rFonts w:asciiTheme="majorHAnsi" w:eastAsiaTheme="majorEastAsia" w:hAnsiTheme="majorHAnsi" w:cstheme="majorBidi"/>
      <w:i/>
      <w:iCs/>
      <w:color w:val="425D12" w:themeColor="accent1" w:themeShade="7F"/>
    </w:rPr>
  </w:style>
  <w:style w:type="paragraph" w:styleId="Heading8">
    <w:name w:val="heading 8"/>
    <w:basedOn w:val="Normal"/>
    <w:next w:val="Normal"/>
    <w:link w:val="Heading8Char"/>
    <w:uiPriority w:val="9"/>
    <w:semiHidden/>
    <w:unhideWhenUsed/>
    <w:qFormat/>
    <w:rsid w:val="00F6580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6580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unhideWhenUsed/>
    <w:rsid w:val="00F6580B"/>
    <w:pPr>
      <w:numPr>
        <w:numId w:val="1"/>
      </w:numPr>
    </w:pPr>
  </w:style>
  <w:style w:type="numbering" w:styleId="1ai">
    <w:name w:val="Outline List 1"/>
    <w:basedOn w:val="NoList"/>
    <w:uiPriority w:val="99"/>
    <w:semiHidden/>
    <w:unhideWhenUsed/>
    <w:rsid w:val="00F6580B"/>
    <w:pPr>
      <w:numPr>
        <w:numId w:val="2"/>
      </w:numPr>
    </w:pPr>
  </w:style>
  <w:style w:type="paragraph" w:styleId="BalloonText">
    <w:name w:val="Balloon Text"/>
    <w:basedOn w:val="Normal"/>
    <w:link w:val="BalloonTextChar"/>
    <w:uiPriority w:val="99"/>
    <w:semiHidden/>
    <w:unhideWhenUsed/>
    <w:rsid w:val="00F6580B"/>
    <w:rPr>
      <w:rFonts w:cs="Segoe UI"/>
      <w:sz w:val="18"/>
      <w:szCs w:val="18"/>
    </w:rPr>
  </w:style>
  <w:style w:type="character" w:customStyle="1" w:styleId="BalloonTextChar">
    <w:name w:val="Balloon Text Char"/>
    <w:basedOn w:val="DefaultParagraphFont"/>
    <w:link w:val="BalloonText"/>
    <w:uiPriority w:val="99"/>
    <w:semiHidden/>
    <w:rsid w:val="00F6580B"/>
    <w:rPr>
      <w:rFonts w:cs="Segoe UI"/>
      <w:sz w:val="18"/>
      <w:szCs w:val="18"/>
    </w:rPr>
  </w:style>
  <w:style w:type="paragraph" w:styleId="Bibliography">
    <w:name w:val="Bibliography"/>
    <w:basedOn w:val="Normal"/>
    <w:next w:val="Normal"/>
    <w:uiPriority w:val="37"/>
    <w:semiHidden/>
    <w:unhideWhenUsed/>
    <w:rsid w:val="00F6580B"/>
  </w:style>
  <w:style w:type="paragraph" w:styleId="BlockText">
    <w:name w:val="Block Text"/>
    <w:basedOn w:val="Normal"/>
    <w:uiPriority w:val="99"/>
    <w:semiHidden/>
    <w:unhideWhenUsed/>
    <w:rsid w:val="00F6580B"/>
    <w:pPr>
      <w:pBdr>
        <w:top w:val="single" w:sz="2" w:space="10" w:color="86BC25" w:themeColor="accent1"/>
        <w:left w:val="single" w:sz="2" w:space="10" w:color="86BC25" w:themeColor="accent1"/>
        <w:bottom w:val="single" w:sz="2" w:space="10" w:color="86BC25" w:themeColor="accent1"/>
        <w:right w:val="single" w:sz="2" w:space="10" w:color="86BC25" w:themeColor="accent1"/>
      </w:pBdr>
      <w:ind w:left="1152" w:right="1152"/>
    </w:pPr>
    <w:rPr>
      <w:rFonts w:asciiTheme="minorHAnsi" w:eastAsiaTheme="minorEastAsia" w:hAnsiTheme="minorHAnsi"/>
      <w:i/>
      <w:iCs/>
      <w:color w:val="86BC25" w:themeColor="accent1"/>
    </w:rPr>
  </w:style>
  <w:style w:type="paragraph" w:styleId="BodyText">
    <w:name w:val="Body Text"/>
    <w:basedOn w:val="Normal"/>
    <w:link w:val="BodyTextChar"/>
    <w:uiPriority w:val="99"/>
    <w:semiHidden/>
    <w:unhideWhenUsed/>
    <w:rsid w:val="00F6580B"/>
  </w:style>
  <w:style w:type="character" w:customStyle="1" w:styleId="BodyTextChar">
    <w:name w:val="Body Text Char"/>
    <w:basedOn w:val="DefaultParagraphFont"/>
    <w:link w:val="BodyText"/>
    <w:uiPriority w:val="99"/>
    <w:semiHidden/>
    <w:rsid w:val="00F6580B"/>
  </w:style>
  <w:style w:type="paragraph" w:styleId="BodyText2">
    <w:name w:val="Body Text 2"/>
    <w:basedOn w:val="Normal"/>
    <w:link w:val="BodyText2Char"/>
    <w:uiPriority w:val="99"/>
    <w:semiHidden/>
    <w:unhideWhenUsed/>
    <w:rsid w:val="00F6580B"/>
    <w:pPr>
      <w:spacing w:line="480" w:lineRule="auto"/>
    </w:pPr>
  </w:style>
  <w:style w:type="character" w:customStyle="1" w:styleId="BodyText2Char">
    <w:name w:val="Body Text 2 Char"/>
    <w:basedOn w:val="DefaultParagraphFont"/>
    <w:link w:val="BodyText2"/>
    <w:uiPriority w:val="99"/>
    <w:semiHidden/>
    <w:rsid w:val="00F6580B"/>
  </w:style>
  <w:style w:type="paragraph" w:styleId="BodyText3">
    <w:name w:val="Body Text 3"/>
    <w:basedOn w:val="Normal"/>
    <w:link w:val="BodyText3Char"/>
    <w:uiPriority w:val="99"/>
    <w:semiHidden/>
    <w:unhideWhenUsed/>
    <w:rsid w:val="00F6580B"/>
    <w:rPr>
      <w:sz w:val="16"/>
      <w:szCs w:val="16"/>
    </w:rPr>
  </w:style>
  <w:style w:type="character" w:customStyle="1" w:styleId="BodyText3Char">
    <w:name w:val="Body Text 3 Char"/>
    <w:basedOn w:val="DefaultParagraphFont"/>
    <w:link w:val="BodyText3"/>
    <w:uiPriority w:val="99"/>
    <w:semiHidden/>
    <w:rsid w:val="00F6580B"/>
    <w:rPr>
      <w:sz w:val="16"/>
      <w:szCs w:val="16"/>
    </w:rPr>
  </w:style>
  <w:style w:type="paragraph" w:styleId="BodyTextFirstIndent">
    <w:name w:val="Body Text First Indent"/>
    <w:basedOn w:val="BodyText"/>
    <w:link w:val="BodyTextFirstIndentChar"/>
    <w:uiPriority w:val="99"/>
    <w:semiHidden/>
    <w:unhideWhenUsed/>
    <w:rsid w:val="00F6580B"/>
    <w:pPr>
      <w:spacing w:after="0"/>
      <w:ind w:firstLine="360"/>
    </w:pPr>
  </w:style>
  <w:style w:type="character" w:customStyle="1" w:styleId="BodyTextFirstIndentChar">
    <w:name w:val="Body Text First Indent Char"/>
    <w:basedOn w:val="BodyTextChar"/>
    <w:link w:val="BodyTextFirstIndent"/>
    <w:uiPriority w:val="99"/>
    <w:semiHidden/>
    <w:rsid w:val="00F6580B"/>
  </w:style>
  <w:style w:type="paragraph" w:styleId="BodyTextIndent">
    <w:name w:val="Body Text Indent"/>
    <w:basedOn w:val="Normal"/>
    <w:link w:val="BodyTextIndentChar"/>
    <w:uiPriority w:val="99"/>
    <w:semiHidden/>
    <w:unhideWhenUsed/>
    <w:rsid w:val="00F6580B"/>
    <w:pPr>
      <w:ind w:left="283"/>
    </w:pPr>
  </w:style>
  <w:style w:type="character" w:customStyle="1" w:styleId="BodyTextIndentChar">
    <w:name w:val="Body Text Indent Char"/>
    <w:basedOn w:val="DefaultParagraphFont"/>
    <w:link w:val="BodyTextIndent"/>
    <w:uiPriority w:val="99"/>
    <w:semiHidden/>
    <w:rsid w:val="00F6580B"/>
  </w:style>
  <w:style w:type="paragraph" w:styleId="BodyTextFirstIndent2">
    <w:name w:val="Body Text First Indent 2"/>
    <w:basedOn w:val="BodyTextIndent"/>
    <w:link w:val="BodyTextFirstIndent2Char"/>
    <w:uiPriority w:val="99"/>
    <w:semiHidden/>
    <w:unhideWhenUsed/>
    <w:rsid w:val="00F6580B"/>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580B"/>
  </w:style>
  <w:style w:type="paragraph" w:styleId="BodyTextIndent2">
    <w:name w:val="Body Text Indent 2"/>
    <w:basedOn w:val="Normal"/>
    <w:link w:val="BodyTextIndent2Char"/>
    <w:uiPriority w:val="99"/>
    <w:semiHidden/>
    <w:unhideWhenUsed/>
    <w:rsid w:val="00F6580B"/>
    <w:pPr>
      <w:spacing w:line="480" w:lineRule="auto"/>
      <w:ind w:left="283"/>
    </w:pPr>
  </w:style>
  <w:style w:type="character" w:customStyle="1" w:styleId="BodyTextIndent2Char">
    <w:name w:val="Body Text Indent 2 Char"/>
    <w:basedOn w:val="DefaultParagraphFont"/>
    <w:link w:val="BodyTextIndent2"/>
    <w:uiPriority w:val="99"/>
    <w:semiHidden/>
    <w:rsid w:val="00F6580B"/>
  </w:style>
  <w:style w:type="paragraph" w:styleId="BodyTextIndent3">
    <w:name w:val="Body Text Indent 3"/>
    <w:basedOn w:val="Normal"/>
    <w:link w:val="BodyTextIndent3Char"/>
    <w:uiPriority w:val="99"/>
    <w:semiHidden/>
    <w:unhideWhenUsed/>
    <w:rsid w:val="00F6580B"/>
    <w:pPr>
      <w:ind w:left="283"/>
    </w:pPr>
    <w:rPr>
      <w:sz w:val="16"/>
      <w:szCs w:val="16"/>
    </w:rPr>
  </w:style>
  <w:style w:type="character" w:customStyle="1" w:styleId="BodyTextIndent3Char">
    <w:name w:val="Body Text Indent 3 Char"/>
    <w:basedOn w:val="DefaultParagraphFont"/>
    <w:link w:val="BodyTextIndent3"/>
    <w:uiPriority w:val="99"/>
    <w:semiHidden/>
    <w:rsid w:val="00F6580B"/>
    <w:rPr>
      <w:sz w:val="16"/>
      <w:szCs w:val="16"/>
    </w:rPr>
  </w:style>
  <w:style w:type="character" w:styleId="BookTitle">
    <w:name w:val="Book Title"/>
    <w:basedOn w:val="DefaultParagraphFont"/>
    <w:uiPriority w:val="33"/>
    <w:qFormat/>
    <w:rsid w:val="00F6580B"/>
    <w:rPr>
      <w:b/>
      <w:bCs/>
      <w:i/>
      <w:iCs/>
      <w:spacing w:val="5"/>
    </w:rPr>
  </w:style>
  <w:style w:type="paragraph" w:styleId="Caption">
    <w:name w:val="caption"/>
    <w:basedOn w:val="Normal"/>
    <w:next w:val="Normal"/>
    <w:uiPriority w:val="35"/>
    <w:semiHidden/>
    <w:unhideWhenUsed/>
    <w:qFormat/>
    <w:rsid w:val="00F6580B"/>
    <w:pPr>
      <w:spacing w:after="200"/>
    </w:pPr>
    <w:rPr>
      <w:i/>
      <w:iCs/>
      <w:color w:val="D0D0CE" w:themeColor="text2"/>
      <w:sz w:val="18"/>
      <w:szCs w:val="18"/>
    </w:rPr>
  </w:style>
  <w:style w:type="paragraph" w:styleId="Closing">
    <w:name w:val="Closing"/>
    <w:basedOn w:val="Normal"/>
    <w:link w:val="ClosingChar"/>
    <w:uiPriority w:val="99"/>
    <w:semiHidden/>
    <w:unhideWhenUsed/>
    <w:rsid w:val="00F6580B"/>
    <w:pPr>
      <w:ind w:left="4252"/>
    </w:pPr>
  </w:style>
  <w:style w:type="character" w:customStyle="1" w:styleId="ClosingChar">
    <w:name w:val="Closing Char"/>
    <w:basedOn w:val="DefaultParagraphFont"/>
    <w:link w:val="Closing"/>
    <w:uiPriority w:val="99"/>
    <w:semiHidden/>
    <w:rsid w:val="00F6580B"/>
  </w:style>
  <w:style w:type="table" w:styleId="ColorfulGrid">
    <w:name w:val="Colorful Grid"/>
    <w:basedOn w:val="TableNormal"/>
    <w:uiPriority w:val="73"/>
    <w:semiHidden/>
    <w:unhideWhenUsed/>
    <w:rsid w:val="00F6580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6580B"/>
    <w:rPr>
      <w:color w:val="000000" w:themeColor="text1"/>
    </w:rPr>
    <w:tblPr>
      <w:tblStyleRowBandSize w:val="1"/>
      <w:tblStyleColBandSize w:val="1"/>
      <w:tblBorders>
        <w:insideH w:val="single" w:sz="4" w:space="0" w:color="FFFFFF" w:themeColor="background1"/>
      </w:tblBorders>
    </w:tblPr>
    <w:tcPr>
      <w:shd w:val="clear" w:color="auto" w:fill="E7F5CF" w:themeFill="accent1" w:themeFillTint="33"/>
    </w:tcPr>
    <w:tblStylePr w:type="firstRow">
      <w:rPr>
        <w:b/>
        <w:bCs/>
      </w:rPr>
      <w:tblPr/>
      <w:tcPr>
        <w:shd w:val="clear" w:color="auto" w:fill="D0EC9F" w:themeFill="accent1" w:themeFillTint="66"/>
      </w:tcPr>
    </w:tblStylePr>
    <w:tblStylePr w:type="lastRow">
      <w:rPr>
        <w:b/>
        <w:bCs/>
        <w:color w:val="000000" w:themeColor="text1"/>
      </w:rPr>
      <w:tblPr/>
      <w:tcPr>
        <w:shd w:val="clear" w:color="auto" w:fill="D0EC9F" w:themeFill="accent1" w:themeFillTint="66"/>
      </w:tcPr>
    </w:tblStylePr>
    <w:tblStylePr w:type="firstCol">
      <w:rPr>
        <w:color w:val="FFFFFF" w:themeColor="background1"/>
      </w:rPr>
      <w:tblPr/>
      <w:tcPr>
        <w:shd w:val="clear" w:color="auto" w:fill="638C1B" w:themeFill="accent1" w:themeFillShade="BF"/>
      </w:tcPr>
    </w:tblStylePr>
    <w:tblStylePr w:type="lastCol">
      <w:rPr>
        <w:color w:val="FFFFFF" w:themeColor="background1"/>
      </w:rPr>
      <w:tblPr/>
      <w:tcPr>
        <w:shd w:val="clear" w:color="auto" w:fill="638C1B" w:themeFill="accent1" w:themeFillShade="BF"/>
      </w:tcPr>
    </w:tblStylePr>
    <w:tblStylePr w:type="band1Vert">
      <w:tblPr/>
      <w:tcPr>
        <w:shd w:val="clear" w:color="auto" w:fill="C5E788" w:themeFill="accent1" w:themeFillTint="7F"/>
      </w:tcPr>
    </w:tblStylePr>
    <w:tblStylePr w:type="band1Horz">
      <w:tblPr/>
      <w:tcPr>
        <w:shd w:val="clear" w:color="auto" w:fill="C5E788" w:themeFill="accent1" w:themeFillTint="7F"/>
      </w:tcPr>
    </w:tblStylePr>
  </w:style>
  <w:style w:type="table" w:styleId="ColorfulGrid-Accent2">
    <w:name w:val="Colorful Grid Accent 2"/>
    <w:basedOn w:val="TableNormal"/>
    <w:uiPriority w:val="73"/>
    <w:semiHidden/>
    <w:unhideWhenUsed/>
    <w:rsid w:val="00F6580B"/>
    <w:rPr>
      <w:color w:val="000000" w:themeColor="text1"/>
    </w:rPr>
    <w:tblPr>
      <w:tblStyleRowBandSize w:val="1"/>
      <w:tblStyleColBandSize w:val="1"/>
      <w:tblBorders>
        <w:insideH w:val="single" w:sz="4" w:space="0" w:color="FFFFFF" w:themeColor="background1"/>
      </w:tblBorders>
    </w:tblPr>
    <w:tcPr>
      <w:shd w:val="clear" w:color="auto" w:fill="D6F3CF" w:themeFill="accent2" w:themeFillTint="33"/>
    </w:tcPr>
    <w:tblStylePr w:type="firstRow">
      <w:rPr>
        <w:b/>
        <w:bCs/>
      </w:rPr>
      <w:tblPr/>
      <w:tcPr>
        <w:shd w:val="clear" w:color="auto" w:fill="ADE8A0" w:themeFill="accent2" w:themeFillTint="66"/>
      </w:tcPr>
    </w:tblStylePr>
    <w:tblStylePr w:type="lastRow">
      <w:rPr>
        <w:b/>
        <w:bCs/>
        <w:color w:val="000000" w:themeColor="text1"/>
      </w:rPr>
      <w:tblPr/>
      <w:tcPr>
        <w:shd w:val="clear" w:color="auto" w:fill="ADE8A0" w:themeFill="accent2" w:themeFillTint="66"/>
      </w:tcPr>
    </w:tblStylePr>
    <w:tblStylePr w:type="firstCol">
      <w:rPr>
        <w:color w:val="FFFFFF" w:themeColor="background1"/>
      </w:rPr>
      <w:tblPr/>
      <w:tcPr>
        <w:shd w:val="clear" w:color="auto" w:fill="31831F" w:themeFill="accent2" w:themeFillShade="BF"/>
      </w:tcPr>
    </w:tblStylePr>
    <w:tblStylePr w:type="lastCol">
      <w:rPr>
        <w:color w:val="FFFFFF" w:themeColor="background1"/>
      </w:rPr>
      <w:tblPr/>
      <w:tcPr>
        <w:shd w:val="clear" w:color="auto" w:fill="31831F" w:themeFill="accent2" w:themeFillShade="BF"/>
      </w:tcPr>
    </w:tblStylePr>
    <w:tblStylePr w:type="band1Vert">
      <w:tblPr/>
      <w:tcPr>
        <w:shd w:val="clear" w:color="auto" w:fill="99E389" w:themeFill="accent2" w:themeFillTint="7F"/>
      </w:tcPr>
    </w:tblStylePr>
    <w:tblStylePr w:type="band1Horz">
      <w:tblPr/>
      <w:tcPr>
        <w:shd w:val="clear" w:color="auto" w:fill="99E389" w:themeFill="accent2" w:themeFillTint="7F"/>
      </w:tcPr>
    </w:tblStylePr>
  </w:style>
  <w:style w:type="table" w:styleId="ColorfulGrid-Accent3">
    <w:name w:val="Colorful Grid Accent 3"/>
    <w:basedOn w:val="TableNormal"/>
    <w:uiPriority w:val="73"/>
    <w:semiHidden/>
    <w:unhideWhenUsed/>
    <w:rsid w:val="00F6580B"/>
    <w:rPr>
      <w:color w:val="000000" w:themeColor="text1"/>
    </w:rPr>
    <w:tblPr>
      <w:tblStyleRowBandSize w:val="1"/>
      <w:tblStyleColBandSize w:val="1"/>
      <w:tblBorders>
        <w:insideH w:val="single" w:sz="4" w:space="0" w:color="FFFFFF" w:themeColor="background1"/>
      </w:tblBorders>
    </w:tblPr>
    <w:tcPr>
      <w:shd w:val="clear" w:color="auto" w:fill="C9F8BD" w:themeFill="accent3" w:themeFillTint="33"/>
    </w:tcPr>
    <w:tblStylePr w:type="firstRow">
      <w:rPr>
        <w:b/>
        <w:bCs/>
      </w:rPr>
      <w:tblPr/>
      <w:tcPr>
        <w:shd w:val="clear" w:color="auto" w:fill="93F27B" w:themeFill="accent3" w:themeFillTint="66"/>
      </w:tcPr>
    </w:tblStylePr>
    <w:tblStylePr w:type="lastRow">
      <w:rPr>
        <w:b/>
        <w:bCs/>
        <w:color w:val="000000" w:themeColor="text1"/>
      </w:rPr>
      <w:tblPr/>
      <w:tcPr>
        <w:shd w:val="clear" w:color="auto" w:fill="93F27B" w:themeFill="accent3" w:themeFillTint="66"/>
      </w:tcPr>
    </w:tblStylePr>
    <w:tblStylePr w:type="firstCol">
      <w:rPr>
        <w:color w:val="FFFFFF" w:themeColor="background1"/>
      </w:rPr>
      <w:tblPr/>
      <w:tcPr>
        <w:shd w:val="clear" w:color="auto" w:fill="1C6609" w:themeFill="accent3" w:themeFillShade="BF"/>
      </w:tcPr>
    </w:tblStylePr>
    <w:tblStylePr w:type="lastCol">
      <w:rPr>
        <w:color w:val="FFFFFF" w:themeColor="background1"/>
      </w:rPr>
      <w:tblPr/>
      <w:tcPr>
        <w:shd w:val="clear" w:color="auto" w:fill="1C6609" w:themeFill="accent3" w:themeFillShade="BF"/>
      </w:tcPr>
    </w:tblStylePr>
    <w:tblStylePr w:type="band1Vert">
      <w:tblPr/>
      <w:tcPr>
        <w:shd w:val="clear" w:color="auto" w:fill="78EF5B" w:themeFill="accent3" w:themeFillTint="7F"/>
      </w:tcPr>
    </w:tblStylePr>
    <w:tblStylePr w:type="band1Horz">
      <w:tblPr/>
      <w:tcPr>
        <w:shd w:val="clear" w:color="auto" w:fill="78EF5B" w:themeFill="accent3" w:themeFillTint="7F"/>
      </w:tcPr>
    </w:tblStylePr>
  </w:style>
  <w:style w:type="table" w:styleId="ColorfulGrid-Accent4">
    <w:name w:val="Colorful Grid Accent 4"/>
    <w:basedOn w:val="TableNormal"/>
    <w:uiPriority w:val="73"/>
    <w:semiHidden/>
    <w:unhideWhenUsed/>
    <w:rsid w:val="00F6580B"/>
    <w:rPr>
      <w:color w:val="000000" w:themeColor="text1"/>
    </w:rPr>
    <w:tblPr>
      <w:tblStyleRowBandSize w:val="1"/>
      <w:tblStyleColBandSize w:val="1"/>
      <w:tblBorders>
        <w:insideH w:val="single" w:sz="4" w:space="0" w:color="FFFFFF" w:themeColor="background1"/>
      </w:tblBorders>
    </w:tblPr>
    <w:tcPr>
      <w:shd w:val="clear" w:color="auto" w:fill="B1FCD7" w:themeFill="accent4" w:themeFillTint="33"/>
    </w:tcPr>
    <w:tblStylePr w:type="firstRow">
      <w:rPr>
        <w:b/>
        <w:bCs/>
      </w:rPr>
      <w:tblPr/>
      <w:tcPr>
        <w:shd w:val="clear" w:color="auto" w:fill="64F9B0" w:themeFill="accent4" w:themeFillTint="66"/>
      </w:tcPr>
    </w:tblStylePr>
    <w:tblStylePr w:type="lastRow">
      <w:rPr>
        <w:b/>
        <w:bCs/>
        <w:color w:val="000000" w:themeColor="text1"/>
      </w:rPr>
      <w:tblPr/>
      <w:tcPr>
        <w:shd w:val="clear" w:color="auto" w:fill="64F9B0" w:themeFill="accent4" w:themeFillTint="66"/>
      </w:tcPr>
    </w:tblStylePr>
    <w:tblStylePr w:type="firstCol">
      <w:rPr>
        <w:color w:val="FFFFFF" w:themeColor="background1"/>
      </w:rPr>
      <w:tblPr/>
      <w:tcPr>
        <w:shd w:val="clear" w:color="auto" w:fill="034F29" w:themeFill="accent4" w:themeFillShade="BF"/>
      </w:tcPr>
    </w:tblStylePr>
    <w:tblStylePr w:type="lastCol">
      <w:rPr>
        <w:color w:val="FFFFFF" w:themeColor="background1"/>
      </w:rPr>
      <w:tblPr/>
      <w:tcPr>
        <w:shd w:val="clear" w:color="auto" w:fill="034F29" w:themeFill="accent4" w:themeFillShade="BF"/>
      </w:tcPr>
    </w:tblStylePr>
    <w:tblStylePr w:type="band1Vert">
      <w:tblPr/>
      <w:tcPr>
        <w:shd w:val="clear" w:color="auto" w:fill="3EF79D" w:themeFill="accent4" w:themeFillTint="7F"/>
      </w:tcPr>
    </w:tblStylePr>
    <w:tblStylePr w:type="band1Horz">
      <w:tblPr/>
      <w:tcPr>
        <w:shd w:val="clear" w:color="auto" w:fill="3EF79D" w:themeFill="accent4" w:themeFillTint="7F"/>
      </w:tcPr>
    </w:tblStylePr>
  </w:style>
  <w:style w:type="table" w:styleId="ColorfulGrid-Accent5">
    <w:name w:val="Colorful Grid Accent 5"/>
    <w:basedOn w:val="TableNormal"/>
    <w:uiPriority w:val="73"/>
    <w:semiHidden/>
    <w:unhideWhenUsed/>
    <w:rsid w:val="00F6580B"/>
    <w:rPr>
      <w:color w:val="000000" w:themeColor="text1"/>
    </w:rPr>
    <w:tblPr>
      <w:tblStyleRowBandSize w:val="1"/>
      <w:tblStyleColBandSize w:val="1"/>
      <w:tblBorders>
        <w:insideH w:val="single" w:sz="4" w:space="0" w:color="FFFFFF" w:themeColor="background1"/>
      </w:tblBorders>
    </w:tblPr>
    <w:tcPr>
      <w:shd w:val="clear" w:color="auto" w:fill="BEF3F9" w:themeFill="accent5" w:themeFillTint="33"/>
    </w:tcPr>
    <w:tblStylePr w:type="firstRow">
      <w:rPr>
        <w:b/>
        <w:bCs/>
      </w:rPr>
      <w:tblPr/>
      <w:tcPr>
        <w:shd w:val="clear" w:color="auto" w:fill="7DE7F3" w:themeFill="accent5" w:themeFillTint="66"/>
      </w:tcPr>
    </w:tblStylePr>
    <w:tblStylePr w:type="lastRow">
      <w:rPr>
        <w:b/>
        <w:bCs/>
        <w:color w:val="000000" w:themeColor="text1"/>
      </w:rPr>
      <w:tblPr/>
      <w:tcPr>
        <w:shd w:val="clear" w:color="auto" w:fill="7DE7F3" w:themeFill="accent5" w:themeFillTint="66"/>
      </w:tcPr>
    </w:tblStylePr>
    <w:tblStylePr w:type="firstCol">
      <w:rPr>
        <w:color w:val="FFFFFF" w:themeColor="background1"/>
      </w:rPr>
      <w:tblPr/>
      <w:tcPr>
        <w:shd w:val="clear" w:color="auto" w:fill="09616B" w:themeFill="accent5" w:themeFillShade="BF"/>
      </w:tcPr>
    </w:tblStylePr>
    <w:tblStylePr w:type="lastCol">
      <w:rPr>
        <w:color w:val="FFFFFF" w:themeColor="background1"/>
      </w:rPr>
      <w:tblPr/>
      <w:tcPr>
        <w:shd w:val="clear" w:color="auto" w:fill="09616B" w:themeFill="accent5" w:themeFillShade="BF"/>
      </w:tcPr>
    </w:tblStylePr>
    <w:tblStylePr w:type="band1Vert">
      <w:tblPr/>
      <w:tcPr>
        <w:shd w:val="clear" w:color="auto" w:fill="5DE1F0" w:themeFill="accent5" w:themeFillTint="7F"/>
      </w:tcPr>
    </w:tblStylePr>
    <w:tblStylePr w:type="band1Horz">
      <w:tblPr/>
      <w:tcPr>
        <w:shd w:val="clear" w:color="auto" w:fill="5DE1F0" w:themeFill="accent5" w:themeFillTint="7F"/>
      </w:tcPr>
    </w:tblStylePr>
  </w:style>
  <w:style w:type="table" w:styleId="ColorfulGrid-Accent6">
    <w:name w:val="Colorful Grid Accent 6"/>
    <w:basedOn w:val="TableNormal"/>
    <w:uiPriority w:val="73"/>
    <w:semiHidden/>
    <w:unhideWhenUsed/>
    <w:rsid w:val="00F6580B"/>
    <w:rPr>
      <w:color w:val="000000" w:themeColor="text1"/>
    </w:rPr>
    <w:tblPr>
      <w:tblStyleRowBandSize w:val="1"/>
      <w:tblStyleColBandSize w:val="1"/>
      <w:tblBorders>
        <w:insideH w:val="single" w:sz="4" w:space="0" w:color="FFFFFF" w:themeColor="background1"/>
      </w:tblBorders>
    </w:tblPr>
    <w:tcPr>
      <w:shd w:val="clear" w:color="auto" w:fill="BCEBFF" w:themeFill="accent6" w:themeFillTint="33"/>
    </w:tcPr>
    <w:tblStylePr w:type="firstRow">
      <w:rPr>
        <w:b/>
        <w:bCs/>
      </w:rPr>
      <w:tblPr/>
      <w:tcPr>
        <w:shd w:val="clear" w:color="auto" w:fill="79D7FF" w:themeFill="accent6" w:themeFillTint="66"/>
      </w:tcPr>
    </w:tblStylePr>
    <w:tblStylePr w:type="lastRow">
      <w:rPr>
        <w:b/>
        <w:bCs/>
        <w:color w:val="000000" w:themeColor="text1"/>
      </w:rPr>
      <w:tblPr/>
      <w:tcPr>
        <w:shd w:val="clear" w:color="auto" w:fill="79D7FF" w:themeFill="accent6" w:themeFillTint="66"/>
      </w:tcPr>
    </w:tblStylePr>
    <w:tblStylePr w:type="firstCol">
      <w:rPr>
        <w:color w:val="FFFFFF" w:themeColor="background1"/>
      </w:rPr>
      <w:tblPr/>
      <w:tcPr>
        <w:shd w:val="clear" w:color="auto" w:fill="005C83" w:themeFill="accent6" w:themeFillShade="BF"/>
      </w:tcPr>
    </w:tblStylePr>
    <w:tblStylePr w:type="lastCol">
      <w:rPr>
        <w:color w:val="FFFFFF" w:themeColor="background1"/>
      </w:rPr>
      <w:tblPr/>
      <w:tcPr>
        <w:shd w:val="clear" w:color="auto" w:fill="005C83" w:themeFill="accent6" w:themeFillShade="BF"/>
      </w:tcPr>
    </w:tblStylePr>
    <w:tblStylePr w:type="band1Vert">
      <w:tblPr/>
      <w:tcPr>
        <w:shd w:val="clear" w:color="auto" w:fill="58CDFF" w:themeFill="accent6" w:themeFillTint="7F"/>
      </w:tcPr>
    </w:tblStylePr>
    <w:tblStylePr w:type="band1Horz">
      <w:tblPr/>
      <w:tcPr>
        <w:shd w:val="clear" w:color="auto" w:fill="58CDFF" w:themeFill="accent6" w:themeFillTint="7F"/>
      </w:tcPr>
    </w:tblStylePr>
  </w:style>
  <w:style w:type="table" w:styleId="ColorfulList">
    <w:name w:val="Colorful List"/>
    <w:basedOn w:val="TableNormal"/>
    <w:uiPriority w:val="72"/>
    <w:semiHidden/>
    <w:unhideWhenUsed/>
    <w:rsid w:val="00F6580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58C21" w:themeFill="accent2" w:themeFillShade="CC"/>
      </w:tcPr>
    </w:tblStylePr>
    <w:tblStylePr w:type="lastRow">
      <w:rPr>
        <w:b/>
        <w:bCs/>
        <w:color w:val="358C2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6580B"/>
    <w:rPr>
      <w:color w:val="000000" w:themeColor="text1"/>
    </w:rPr>
    <w:tblPr>
      <w:tblStyleRowBandSize w:val="1"/>
      <w:tblStyleColBandSize w:val="1"/>
    </w:tblPr>
    <w:tcPr>
      <w:shd w:val="clear" w:color="auto" w:fill="F3FAE7" w:themeFill="accent1" w:themeFillTint="19"/>
    </w:tcPr>
    <w:tblStylePr w:type="firstRow">
      <w:rPr>
        <w:b/>
        <w:bCs/>
        <w:color w:val="FFFFFF" w:themeColor="background1"/>
      </w:rPr>
      <w:tblPr/>
      <w:tcPr>
        <w:tcBorders>
          <w:bottom w:val="single" w:sz="12" w:space="0" w:color="FFFFFF" w:themeColor="background1"/>
        </w:tcBorders>
        <w:shd w:val="clear" w:color="auto" w:fill="358C21" w:themeFill="accent2" w:themeFillShade="CC"/>
      </w:tcPr>
    </w:tblStylePr>
    <w:tblStylePr w:type="lastRow">
      <w:rPr>
        <w:b/>
        <w:bCs/>
        <w:color w:val="358C2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F3C3" w:themeFill="accent1" w:themeFillTint="3F"/>
      </w:tcPr>
    </w:tblStylePr>
    <w:tblStylePr w:type="band1Horz">
      <w:tblPr/>
      <w:tcPr>
        <w:shd w:val="clear" w:color="auto" w:fill="E7F5CF" w:themeFill="accent1" w:themeFillTint="33"/>
      </w:tcPr>
    </w:tblStylePr>
  </w:style>
  <w:style w:type="table" w:styleId="ColorfulList-Accent2">
    <w:name w:val="Colorful List Accent 2"/>
    <w:basedOn w:val="TableNormal"/>
    <w:uiPriority w:val="72"/>
    <w:semiHidden/>
    <w:unhideWhenUsed/>
    <w:rsid w:val="00F6580B"/>
    <w:rPr>
      <w:color w:val="000000" w:themeColor="text1"/>
    </w:rPr>
    <w:tblPr>
      <w:tblStyleRowBandSize w:val="1"/>
      <w:tblStyleColBandSize w:val="1"/>
    </w:tblPr>
    <w:tcPr>
      <w:shd w:val="clear" w:color="auto" w:fill="EBF9E7" w:themeFill="accent2" w:themeFillTint="19"/>
    </w:tcPr>
    <w:tblStylePr w:type="firstRow">
      <w:rPr>
        <w:b/>
        <w:bCs/>
        <w:color w:val="FFFFFF" w:themeColor="background1"/>
      </w:rPr>
      <w:tblPr/>
      <w:tcPr>
        <w:tcBorders>
          <w:bottom w:val="single" w:sz="12" w:space="0" w:color="FFFFFF" w:themeColor="background1"/>
        </w:tcBorders>
        <w:shd w:val="clear" w:color="auto" w:fill="358C21" w:themeFill="accent2" w:themeFillShade="CC"/>
      </w:tcPr>
    </w:tblStylePr>
    <w:tblStylePr w:type="lastRow">
      <w:rPr>
        <w:b/>
        <w:bCs/>
        <w:color w:val="358C2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F1C4" w:themeFill="accent2" w:themeFillTint="3F"/>
      </w:tcPr>
    </w:tblStylePr>
    <w:tblStylePr w:type="band1Horz">
      <w:tblPr/>
      <w:tcPr>
        <w:shd w:val="clear" w:color="auto" w:fill="D6F3CF" w:themeFill="accent2" w:themeFillTint="33"/>
      </w:tcPr>
    </w:tblStylePr>
  </w:style>
  <w:style w:type="table" w:styleId="ColorfulList-Accent3">
    <w:name w:val="Colorful List Accent 3"/>
    <w:basedOn w:val="TableNormal"/>
    <w:uiPriority w:val="72"/>
    <w:semiHidden/>
    <w:unhideWhenUsed/>
    <w:rsid w:val="00F6580B"/>
    <w:rPr>
      <w:color w:val="000000" w:themeColor="text1"/>
    </w:rPr>
    <w:tblPr>
      <w:tblStyleRowBandSize w:val="1"/>
      <w:tblStyleColBandSize w:val="1"/>
    </w:tblPr>
    <w:tcPr>
      <w:shd w:val="clear" w:color="auto" w:fill="E4FCDE" w:themeFill="accent3" w:themeFillTint="19"/>
    </w:tcPr>
    <w:tblStylePr w:type="firstRow">
      <w:rPr>
        <w:b/>
        <w:bCs/>
        <w:color w:val="FFFFFF" w:themeColor="background1"/>
      </w:rPr>
      <w:tblPr/>
      <w:tcPr>
        <w:tcBorders>
          <w:bottom w:val="single" w:sz="12" w:space="0" w:color="FFFFFF" w:themeColor="background1"/>
        </w:tcBorders>
        <w:shd w:val="clear" w:color="auto" w:fill="03542C" w:themeFill="accent4" w:themeFillShade="CC"/>
      </w:tcPr>
    </w:tblStylePr>
    <w:tblStylePr w:type="lastRow">
      <w:rPr>
        <w:b/>
        <w:bCs/>
        <w:color w:val="03542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F7AD" w:themeFill="accent3" w:themeFillTint="3F"/>
      </w:tcPr>
    </w:tblStylePr>
    <w:tblStylePr w:type="band1Horz">
      <w:tblPr/>
      <w:tcPr>
        <w:shd w:val="clear" w:color="auto" w:fill="C9F8BD" w:themeFill="accent3" w:themeFillTint="33"/>
      </w:tcPr>
    </w:tblStylePr>
  </w:style>
  <w:style w:type="table" w:styleId="ColorfulList-Accent4">
    <w:name w:val="Colorful List Accent 4"/>
    <w:basedOn w:val="TableNormal"/>
    <w:uiPriority w:val="72"/>
    <w:semiHidden/>
    <w:unhideWhenUsed/>
    <w:rsid w:val="00F6580B"/>
    <w:rPr>
      <w:color w:val="000000" w:themeColor="text1"/>
    </w:rPr>
    <w:tblPr>
      <w:tblStyleRowBandSize w:val="1"/>
      <w:tblStyleColBandSize w:val="1"/>
    </w:tblPr>
    <w:tcPr>
      <w:shd w:val="clear" w:color="auto" w:fill="D9FDEB" w:themeFill="accent4" w:themeFillTint="19"/>
    </w:tcPr>
    <w:tblStylePr w:type="firstRow">
      <w:rPr>
        <w:b/>
        <w:bCs/>
        <w:color w:val="FFFFFF" w:themeColor="background1"/>
      </w:rPr>
      <w:tblPr/>
      <w:tcPr>
        <w:tcBorders>
          <w:bottom w:val="single" w:sz="12" w:space="0" w:color="FFFFFF" w:themeColor="background1"/>
        </w:tcBorders>
        <w:shd w:val="clear" w:color="auto" w:fill="1E6D0A" w:themeFill="accent3" w:themeFillShade="CC"/>
      </w:tcPr>
    </w:tblStylePr>
    <w:tblStylePr w:type="lastRow">
      <w:rPr>
        <w:b/>
        <w:bCs/>
        <w:color w:val="1E6D0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FBCE" w:themeFill="accent4" w:themeFillTint="3F"/>
      </w:tcPr>
    </w:tblStylePr>
    <w:tblStylePr w:type="band1Horz">
      <w:tblPr/>
      <w:tcPr>
        <w:shd w:val="clear" w:color="auto" w:fill="B1FCD7" w:themeFill="accent4" w:themeFillTint="33"/>
      </w:tcPr>
    </w:tblStylePr>
  </w:style>
  <w:style w:type="table" w:styleId="ColorfulList-Accent5">
    <w:name w:val="Colorful List Accent 5"/>
    <w:basedOn w:val="TableNormal"/>
    <w:uiPriority w:val="72"/>
    <w:semiHidden/>
    <w:unhideWhenUsed/>
    <w:rsid w:val="00F6580B"/>
    <w:rPr>
      <w:color w:val="000000" w:themeColor="text1"/>
    </w:rPr>
    <w:tblPr>
      <w:tblStyleRowBandSize w:val="1"/>
      <w:tblStyleColBandSize w:val="1"/>
    </w:tblPr>
    <w:tcPr>
      <w:shd w:val="clear" w:color="auto" w:fill="DFF9FC" w:themeFill="accent5" w:themeFillTint="19"/>
    </w:tcPr>
    <w:tblStylePr w:type="firstRow">
      <w:rPr>
        <w:b/>
        <w:bCs/>
        <w:color w:val="FFFFFF" w:themeColor="background1"/>
      </w:rPr>
      <w:tblPr/>
      <w:tcPr>
        <w:tcBorders>
          <w:bottom w:val="single" w:sz="12" w:space="0" w:color="FFFFFF" w:themeColor="background1"/>
        </w:tcBorders>
        <w:shd w:val="clear" w:color="auto" w:fill="00628C" w:themeFill="accent6" w:themeFillShade="CC"/>
      </w:tcPr>
    </w:tblStylePr>
    <w:tblStylePr w:type="lastRow">
      <w:rPr>
        <w:b/>
        <w:bCs/>
        <w:color w:val="00628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EF0F7" w:themeFill="accent5" w:themeFillTint="3F"/>
      </w:tcPr>
    </w:tblStylePr>
    <w:tblStylePr w:type="band1Horz">
      <w:tblPr/>
      <w:tcPr>
        <w:shd w:val="clear" w:color="auto" w:fill="BEF3F9" w:themeFill="accent5" w:themeFillTint="33"/>
      </w:tcPr>
    </w:tblStylePr>
  </w:style>
  <w:style w:type="table" w:styleId="ColorfulList-Accent6">
    <w:name w:val="Colorful List Accent 6"/>
    <w:basedOn w:val="TableNormal"/>
    <w:uiPriority w:val="72"/>
    <w:semiHidden/>
    <w:unhideWhenUsed/>
    <w:rsid w:val="00F6580B"/>
    <w:rPr>
      <w:color w:val="000000" w:themeColor="text1"/>
    </w:rPr>
    <w:tblPr>
      <w:tblStyleRowBandSize w:val="1"/>
      <w:tblStyleColBandSize w:val="1"/>
    </w:tblPr>
    <w:tcPr>
      <w:shd w:val="clear" w:color="auto" w:fill="DEF5FF" w:themeFill="accent6" w:themeFillTint="19"/>
    </w:tcPr>
    <w:tblStylePr w:type="firstRow">
      <w:rPr>
        <w:b/>
        <w:bCs/>
        <w:color w:val="FFFFFF" w:themeColor="background1"/>
      </w:rPr>
      <w:tblPr/>
      <w:tcPr>
        <w:tcBorders>
          <w:bottom w:val="single" w:sz="12" w:space="0" w:color="FFFFFF" w:themeColor="background1"/>
        </w:tcBorders>
        <w:shd w:val="clear" w:color="auto" w:fill="0A6872" w:themeFill="accent5" w:themeFillShade="CC"/>
      </w:tcPr>
    </w:tblStylePr>
    <w:tblStylePr w:type="lastRow">
      <w:rPr>
        <w:b/>
        <w:bCs/>
        <w:color w:val="0A687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E6FF" w:themeFill="accent6" w:themeFillTint="3F"/>
      </w:tcPr>
    </w:tblStylePr>
    <w:tblStylePr w:type="band1Horz">
      <w:tblPr/>
      <w:tcPr>
        <w:shd w:val="clear" w:color="auto" w:fill="BCEBFF" w:themeFill="accent6" w:themeFillTint="33"/>
      </w:tcPr>
    </w:tblStylePr>
  </w:style>
  <w:style w:type="table" w:styleId="ColorfulShading">
    <w:name w:val="Colorful Shading"/>
    <w:basedOn w:val="TableNormal"/>
    <w:uiPriority w:val="71"/>
    <w:semiHidden/>
    <w:unhideWhenUsed/>
    <w:rsid w:val="00F6580B"/>
    <w:rPr>
      <w:color w:val="000000" w:themeColor="text1"/>
    </w:rPr>
    <w:tblPr>
      <w:tblStyleRowBandSize w:val="1"/>
      <w:tblStyleColBandSize w:val="1"/>
      <w:tblBorders>
        <w:top w:val="single" w:sz="24" w:space="0" w:color="43B02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43B02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6580B"/>
    <w:rPr>
      <w:color w:val="000000" w:themeColor="text1"/>
    </w:rPr>
    <w:tblPr>
      <w:tblStyleRowBandSize w:val="1"/>
      <w:tblStyleColBandSize w:val="1"/>
      <w:tblBorders>
        <w:top w:val="single" w:sz="24" w:space="0" w:color="43B02A" w:themeColor="accent2"/>
        <w:left w:val="single" w:sz="4" w:space="0" w:color="86BC25" w:themeColor="accent1"/>
        <w:bottom w:val="single" w:sz="4" w:space="0" w:color="86BC25" w:themeColor="accent1"/>
        <w:right w:val="single" w:sz="4" w:space="0" w:color="86BC25" w:themeColor="accent1"/>
        <w:insideH w:val="single" w:sz="4" w:space="0" w:color="FFFFFF" w:themeColor="background1"/>
        <w:insideV w:val="single" w:sz="4" w:space="0" w:color="FFFFFF" w:themeColor="background1"/>
      </w:tblBorders>
    </w:tblPr>
    <w:tcPr>
      <w:shd w:val="clear" w:color="auto" w:fill="F3FAE7" w:themeFill="accent1" w:themeFillTint="19"/>
    </w:tcPr>
    <w:tblStylePr w:type="firstRow">
      <w:rPr>
        <w:b/>
        <w:bCs/>
      </w:rPr>
      <w:tblPr/>
      <w:tcPr>
        <w:tcBorders>
          <w:top w:val="nil"/>
          <w:left w:val="nil"/>
          <w:bottom w:val="single" w:sz="24" w:space="0" w:color="43B02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07016" w:themeFill="accent1" w:themeFillShade="99"/>
      </w:tcPr>
    </w:tblStylePr>
    <w:tblStylePr w:type="firstCol">
      <w:rPr>
        <w:color w:val="FFFFFF" w:themeColor="background1"/>
      </w:rPr>
      <w:tblPr/>
      <w:tcPr>
        <w:tcBorders>
          <w:top w:val="nil"/>
          <w:left w:val="nil"/>
          <w:bottom w:val="nil"/>
          <w:right w:val="nil"/>
          <w:insideH w:val="single" w:sz="4" w:space="0" w:color="507016" w:themeColor="accent1" w:themeShade="99"/>
          <w:insideV w:val="nil"/>
        </w:tcBorders>
        <w:shd w:val="clear" w:color="auto" w:fill="50701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07016" w:themeFill="accent1" w:themeFillShade="99"/>
      </w:tcPr>
    </w:tblStylePr>
    <w:tblStylePr w:type="band1Vert">
      <w:tblPr/>
      <w:tcPr>
        <w:shd w:val="clear" w:color="auto" w:fill="D0EC9F" w:themeFill="accent1" w:themeFillTint="66"/>
      </w:tcPr>
    </w:tblStylePr>
    <w:tblStylePr w:type="band1Horz">
      <w:tblPr/>
      <w:tcPr>
        <w:shd w:val="clear" w:color="auto" w:fill="C5E78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6580B"/>
    <w:rPr>
      <w:color w:val="000000" w:themeColor="text1"/>
    </w:rPr>
    <w:tblPr>
      <w:tblStyleRowBandSize w:val="1"/>
      <w:tblStyleColBandSize w:val="1"/>
      <w:tblBorders>
        <w:top w:val="single" w:sz="24" w:space="0" w:color="43B02A" w:themeColor="accent2"/>
        <w:left w:val="single" w:sz="4" w:space="0" w:color="43B02A" w:themeColor="accent2"/>
        <w:bottom w:val="single" w:sz="4" w:space="0" w:color="43B02A" w:themeColor="accent2"/>
        <w:right w:val="single" w:sz="4" w:space="0" w:color="43B02A" w:themeColor="accent2"/>
        <w:insideH w:val="single" w:sz="4" w:space="0" w:color="FFFFFF" w:themeColor="background1"/>
        <w:insideV w:val="single" w:sz="4" w:space="0" w:color="FFFFFF" w:themeColor="background1"/>
      </w:tblBorders>
    </w:tblPr>
    <w:tcPr>
      <w:shd w:val="clear" w:color="auto" w:fill="EBF9E7" w:themeFill="accent2" w:themeFillTint="19"/>
    </w:tcPr>
    <w:tblStylePr w:type="firstRow">
      <w:rPr>
        <w:b/>
        <w:bCs/>
      </w:rPr>
      <w:tblPr/>
      <w:tcPr>
        <w:tcBorders>
          <w:top w:val="nil"/>
          <w:left w:val="nil"/>
          <w:bottom w:val="single" w:sz="24" w:space="0" w:color="43B02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6919" w:themeFill="accent2" w:themeFillShade="99"/>
      </w:tcPr>
    </w:tblStylePr>
    <w:tblStylePr w:type="firstCol">
      <w:rPr>
        <w:color w:val="FFFFFF" w:themeColor="background1"/>
      </w:rPr>
      <w:tblPr/>
      <w:tcPr>
        <w:tcBorders>
          <w:top w:val="nil"/>
          <w:left w:val="nil"/>
          <w:bottom w:val="nil"/>
          <w:right w:val="nil"/>
          <w:insideH w:val="single" w:sz="4" w:space="0" w:color="286919" w:themeColor="accent2" w:themeShade="99"/>
          <w:insideV w:val="nil"/>
        </w:tcBorders>
        <w:shd w:val="clear" w:color="auto" w:fill="28691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86919" w:themeFill="accent2" w:themeFillShade="99"/>
      </w:tcPr>
    </w:tblStylePr>
    <w:tblStylePr w:type="band1Vert">
      <w:tblPr/>
      <w:tcPr>
        <w:shd w:val="clear" w:color="auto" w:fill="ADE8A0" w:themeFill="accent2" w:themeFillTint="66"/>
      </w:tcPr>
    </w:tblStylePr>
    <w:tblStylePr w:type="band1Horz">
      <w:tblPr/>
      <w:tcPr>
        <w:shd w:val="clear" w:color="auto" w:fill="99E38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6580B"/>
    <w:rPr>
      <w:color w:val="000000" w:themeColor="text1"/>
    </w:rPr>
    <w:tblPr>
      <w:tblStyleRowBandSize w:val="1"/>
      <w:tblStyleColBandSize w:val="1"/>
      <w:tblBorders>
        <w:top w:val="single" w:sz="24" w:space="0" w:color="046A38" w:themeColor="accent4"/>
        <w:left w:val="single" w:sz="4" w:space="0" w:color="26890D" w:themeColor="accent3"/>
        <w:bottom w:val="single" w:sz="4" w:space="0" w:color="26890D" w:themeColor="accent3"/>
        <w:right w:val="single" w:sz="4" w:space="0" w:color="26890D" w:themeColor="accent3"/>
        <w:insideH w:val="single" w:sz="4" w:space="0" w:color="FFFFFF" w:themeColor="background1"/>
        <w:insideV w:val="single" w:sz="4" w:space="0" w:color="FFFFFF" w:themeColor="background1"/>
      </w:tblBorders>
    </w:tblPr>
    <w:tcPr>
      <w:shd w:val="clear" w:color="auto" w:fill="E4FCDE" w:themeFill="accent3" w:themeFillTint="19"/>
    </w:tcPr>
    <w:tblStylePr w:type="firstRow">
      <w:rPr>
        <w:b/>
        <w:bCs/>
      </w:rPr>
      <w:tblPr/>
      <w:tcPr>
        <w:tcBorders>
          <w:top w:val="nil"/>
          <w:left w:val="nil"/>
          <w:bottom w:val="single" w:sz="24" w:space="0" w:color="046A3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5207" w:themeFill="accent3" w:themeFillShade="99"/>
      </w:tcPr>
    </w:tblStylePr>
    <w:tblStylePr w:type="firstCol">
      <w:rPr>
        <w:color w:val="FFFFFF" w:themeColor="background1"/>
      </w:rPr>
      <w:tblPr/>
      <w:tcPr>
        <w:tcBorders>
          <w:top w:val="nil"/>
          <w:left w:val="nil"/>
          <w:bottom w:val="nil"/>
          <w:right w:val="nil"/>
          <w:insideH w:val="single" w:sz="4" w:space="0" w:color="165207" w:themeColor="accent3" w:themeShade="99"/>
          <w:insideV w:val="nil"/>
        </w:tcBorders>
        <w:shd w:val="clear" w:color="auto" w:fill="16520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65207" w:themeFill="accent3" w:themeFillShade="99"/>
      </w:tcPr>
    </w:tblStylePr>
    <w:tblStylePr w:type="band1Vert">
      <w:tblPr/>
      <w:tcPr>
        <w:shd w:val="clear" w:color="auto" w:fill="93F27B" w:themeFill="accent3" w:themeFillTint="66"/>
      </w:tcPr>
    </w:tblStylePr>
    <w:tblStylePr w:type="band1Horz">
      <w:tblPr/>
      <w:tcPr>
        <w:shd w:val="clear" w:color="auto" w:fill="78EF5B" w:themeFill="accent3" w:themeFillTint="7F"/>
      </w:tcPr>
    </w:tblStylePr>
  </w:style>
  <w:style w:type="table" w:styleId="ColorfulShading-Accent4">
    <w:name w:val="Colorful Shading Accent 4"/>
    <w:basedOn w:val="TableNormal"/>
    <w:uiPriority w:val="71"/>
    <w:semiHidden/>
    <w:unhideWhenUsed/>
    <w:rsid w:val="00F6580B"/>
    <w:rPr>
      <w:color w:val="000000" w:themeColor="text1"/>
    </w:rPr>
    <w:tblPr>
      <w:tblStyleRowBandSize w:val="1"/>
      <w:tblStyleColBandSize w:val="1"/>
      <w:tblBorders>
        <w:top w:val="single" w:sz="24" w:space="0" w:color="26890D" w:themeColor="accent3"/>
        <w:left w:val="single" w:sz="4" w:space="0" w:color="046A38" w:themeColor="accent4"/>
        <w:bottom w:val="single" w:sz="4" w:space="0" w:color="046A38" w:themeColor="accent4"/>
        <w:right w:val="single" w:sz="4" w:space="0" w:color="046A38" w:themeColor="accent4"/>
        <w:insideH w:val="single" w:sz="4" w:space="0" w:color="FFFFFF" w:themeColor="background1"/>
        <w:insideV w:val="single" w:sz="4" w:space="0" w:color="FFFFFF" w:themeColor="background1"/>
      </w:tblBorders>
    </w:tblPr>
    <w:tcPr>
      <w:shd w:val="clear" w:color="auto" w:fill="D9FDEB" w:themeFill="accent4" w:themeFillTint="19"/>
    </w:tcPr>
    <w:tblStylePr w:type="firstRow">
      <w:rPr>
        <w:b/>
        <w:bCs/>
      </w:rPr>
      <w:tblPr/>
      <w:tcPr>
        <w:tcBorders>
          <w:top w:val="nil"/>
          <w:left w:val="nil"/>
          <w:bottom w:val="single" w:sz="24" w:space="0" w:color="26890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3F21" w:themeFill="accent4" w:themeFillShade="99"/>
      </w:tcPr>
    </w:tblStylePr>
    <w:tblStylePr w:type="firstCol">
      <w:rPr>
        <w:color w:val="FFFFFF" w:themeColor="background1"/>
      </w:rPr>
      <w:tblPr/>
      <w:tcPr>
        <w:tcBorders>
          <w:top w:val="nil"/>
          <w:left w:val="nil"/>
          <w:bottom w:val="nil"/>
          <w:right w:val="nil"/>
          <w:insideH w:val="single" w:sz="4" w:space="0" w:color="023F21" w:themeColor="accent4" w:themeShade="99"/>
          <w:insideV w:val="nil"/>
        </w:tcBorders>
        <w:shd w:val="clear" w:color="auto" w:fill="023F2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23F21" w:themeFill="accent4" w:themeFillShade="99"/>
      </w:tcPr>
    </w:tblStylePr>
    <w:tblStylePr w:type="band1Vert">
      <w:tblPr/>
      <w:tcPr>
        <w:shd w:val="clear" w:color="auto" w:fill="64F9B0" w:themeFill="accent4" w:themeFillTint="66"/>
      </w:tcPr>
    </w:tblStylePr>
    <w:tblStylePr w:type="band1Horz">
      <w:tblPr/>
      <w:tcPr>
        <w:shd w:val="clear" w:color="auto" w:fill="3EF79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6580B"/>
    <w:rPr>
      <w:color w:val="000000" w:themeColor="text1"/>
    </w:rPr>
    <w:tblPr>
      <w:tblStyleRowBandSize w:val="1"/>
      <w:tblStyleColBandSize w:val="1"/>
      <w:tblBorders>
        <w:top w:val="single" w:sz="24" w:space="0" w:color="007CB0" w:themeColor="accent6"/>
        <w:left w:val="single" w:sz="4" w:space="0" w:color="0D8390" w:themeColor="accent5"/>
        <w:bottom w:val="single" w:sz="4" w:space="0" w:color="0D8390" w:themeColor="accent5"/>
        <w:right w:val="single" w:sz="4" w:space="0" w:color="0D8390" w:themeColor="accent5"/>
        <w:insideH w:val="single" w:sz="4" w:space="0" w:color="FFFFFF" w:themeColor="background1"/>
        <w:insideV w:val="single" w:sz="4" w:space="0" w:color="FFFFFF" w:themeColor="background1"/>
      </w:tblBorders>
    </w:tblPr>
    <w:tcPr>
      <w:shd w:val="clear" w:color="auto" w:fill="DFF9FC" w:themeFill="accent5" w:themeFillTint="19"/>
    </w:tcPr>
    <w:tblStylePr w:type="firstRow">
      <w:rPr>
        <w:b/>
        <w:bCs/>
      </w:rPr>
      <w:tblPr/>
      <w:tcPr>
        <w:tcBorders>
          <w:top w:val="nil"/>
          <w:left w:val="nil"/>
          <w:bottom w:val="single" w:sz="24" w:space="0" w:color="007CB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74E56" w:themeFill="accent5" w:themeFillShade="99"/>
      </w:tcPr>
    </w:tblStylePr>
    <w:tblStylePr w:type="firstCol">
      <w:rPr>
        <w:color w:val="FFFFFF" w:themeColor="background1"/>
      </w:rPr>
      <w:tblPr/>
      <w:tcPr>
        <w:tcBorders>
          <w:top w:val="nil"/>
          <w:left w:val="nil"/>
          <w:bottom w:val="nil"/>
          <w:right w:val="nil"/>
          <w:insideH w:val="single" w:sz="4" w:space="0" w:color="074E56" w:themeColor="accent5" w:themeShade="99"/>
          <w:insideV w:val="nil"/>
        </w:tcBorders>
        <w:shd w:val="clear" w:color="auto" w:fill="074E5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74E56" w:themeFill="accent5" w:themeFillShade="99"/>
      </w:tcPr>
    </w:tblStylePr>
    <w:tblStylePr w:type="band1Vert">
      <w:tblPr/>
      <w:tcPr>
        <w:shd w:val="clear" w:color="auto" w:fill="7DE7F3" w:themeFill="accent5" w:themeFillTint="66"/>
      </w:tcPr>
    </w:tblStylePr>
    <w:tblStylePr w:type="band1Horz">
      <w:tblPr/>
      <w:tcPr>
        <w:shd w:val="clear" w:color="auto" w:fill="5DE1F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6580B"/>
    <w:rPr>
      <w:color w:val="000000" w:themeColor="text1"/>
    </w:rPr>
    <w:tblPr>
      <w:tblStyleRowBandSize w:val="1"/>
      <w:tblStyleColBandSize w:val="1"/>
      <w:tblBorders>
        <w:top w:val="single" w:sz="24" w:space="0" w:color="0D8390" w:themeColor="accent5"/>
        <w:left w:val="single" w:sz="4" w:space="0" w:color="007CB0" w:themeColor="accent6"/>
        <w:bottom w:val="single" w:sz="4" w:space="0" w:color="007CB0" w:themeColor="accent6"/>
        <w:right w:val="single" w:sz="4" w:space="0" w:color="007CB0" w:themeColor="accent6"/>
        <w:insideH w:val="single" w:sz="4" w:space="0" w:color="FFFFFF" w:themeColor="background1"/>
        <w:insideV w:val="single" w:sz="4" w:space="0" w:color="FFFFFF" w:themeColor="background1"/>
      </w:tblBorders>
    </w:tblPr>
    <w:tcPr>
      <w:shd w:val="clear" w:color="auto" w:fill="DEF5FF" w:themeFill="accent6" w:themeFillTint="19"/>
    </w:tcPr>
    <w:tblStylePr w:type="firstRow">
      <w:rPr>
        <w:b/>
        <w:bCs/>
      </w:rPr>
      <w:tblPr/>
      <w:tcPr>
        <w:tcBorders>
          <w:top w:val="nil"/>
          <w:left w:val="nil"/>
          <w:bottom w:val="single" w:sz="24" w:space="0" w:color="0D839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969" w:themeFill="accent6" w:themeFillShade="99"/>
      </w:tcPr>
    </w:tblStylePr>
    <w:tblStylePr w:type="firstCol">
      <w:rPr>
        <w:color w:val="FFFFFF" w:themeColor="background1"/>
      </w:rPr>
      <w:tblPr/>
      <w:tcPr>
        <w:tcBorders>
          <w:top w:val="nil"/>
          <w:left w:val="nil"/>
          <w:bottom w:val="nil"/>
          <w:right w:val="nil"/>
          <w:insideH w:val="single" w:sz="4" w:space="0" w:color="004969" w:themeColor="accent6" w:themeShade="99"/>
          <w:insideV w:val="nil"/>
        </w:tcBorders>
        <w:shd w:val="clear" w:color="auto" w:fill="00496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4969" w:themeFill="accent6" w:themeFillShade="99"/>
      </w:tcPr>
    </w:tblStylePr>
    <w:tblStylePr w:type="band1Vert">
      <w:tblPr/>
      <w:tcPr>
        <w:shd w:val="clear" w:color="auto" w:fill="79D7FF" w:themeFill="accent6" w:themeFillTint="66"/>
      </w:tcPr>
    </w:tblStylePr>
    <w:tblStylePr w:type="band1Horz">
      <w:tblPr/>
      <w:tcPr>
        <w:shd w:val="clear" w:color="auto" w:fill="58CD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F6580B"/>
    <w:rPr>
      <w:sz w:val="16"/>
      <w:szCs w:val="16"/>
    </w:rPr>
  </w:style>
  <w:style w:type="paragraph" w:styleId="CommentText">
    <w:name w:val="annotation text"/>
    <w:basedOn w:val="Normal"/>
    <w:link w:val="CommentTextChar"/>
    <w:uiPriority w:val="99"/>
    <w:unhideWhenUsed/>
    <w:rsid w:val="00F6580B"/>
    <w:rPr>
      <w:sz w:val="20"/>
      <w:szCs w:val="20"/>
    </w:rPr>
  </w:style>
  <w:style w:type="character" w:customStyle="1" w:styleId="CommentTextChar">
    <w:name w:val="Comment Text Char"/>
    <w:basedOn w:val="DefaultParagraphFont"/>
    <w:link w:val="CommentText"/>
    <w:uiPriority w:val="99"/>
    <w:rsid w:val="00F6580B"/>
    <w:rPr>
      <w:sz w:val="20"/>
      <w:szCs w:val="20"/>
    </w:rPr>
  </w:style>
  <w:style w:type="paragraph" w:styleId="CommentSubject">
    <w:name w:val="annotation subject"/>
    <w:basedOn w:val="CommentText"/>
    <w:next w:val="CommentText"/>
    <w:link w:val="CommentSubjectChar"/>
    <w:uiPriority w:val="99"/>
    <w:semiHidden/>
    <w:unhideWhenUsed/>
    <w:rsid w:val="00F6580B"/>
    <w:rPr>
      <w:b/>
      <w:bCs/>
    </w:rPr>
  </w:style>
  <w:style w:type="character" w:customStyle="1" w:styleId="CommentSubjectChar">
    <w:name w:val="Comment Subject Char"/>
    <w:basedOn w:val="CommentTextChar"/>
    <w:link w:val="CommentSubject"/>
    <w:uiPriority w:val="99"/>
    <w:semiHidden/>
    <w:rsid w:val="00F6580B"/>
    <w:rPr>
      <w:b/>
      <w:bCs/>
      <w:sz w:val="20"/>
      <w:szCs w:val="20"/>
    </w:rPr>
  </w:style>
  <w:style w:type="table" w:styleId="DarkList">
    <w:name w:val="Dark List"/>
    <w:basedOn w:val="TableNormal"/>
    <w:uiPriority w:val="70"/>
    <w:semiHidden/>
    <w:unhideWhenUsed/>
    <w:rsid w:val="00F6580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6580B"/>
    <w:rPr>
      <w:color w:val="FFFFFF" w:themeColor="background1"/>
    </w:rPr>
    <w:tblPr>
      <w:tblStyleRowBandSize w:val="1"/>
      <w:tblStyleColBandSize w:val="1"/>
    </w:tblPr>
    <w:tcPr>
      <w:shd w:val="clear" w:color="auto" w:fill="86BC2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5D1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38C1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38C1B" w:themeFill="accent1" w:themeFillShade="BF"/>
      </w:tcPr>
    </w:tblStylePr>
    <w:tblStylePr w:type="band1Vert">
      <w:tblPr/>
      <w:tcPr>
        <w:tcBorders>
          <w:top w:val="nil"/>
          <w:left w:val="nil"/>
          <w:bottom w:val="nil"/>
          <w:right w:val="nil"/>
          <w:insideH w:val="nil"/>
          <w:insideV w:val="nil"/>
        </w:tcBorders>
        <w:shd w:val="clear" w:color="auto" w:fill="638C1B" w:themeFill="accent1" w:themeFillShade="BF"/>
      </w:tcPr>
    </w:tblStylePr>
    <w:tblStylePr w:type="band1Horz">
      <w:tblPr/>
      <w:tcPr>
        <w:tcBorders>
          <w:top w:val="nil"/>
          <w:left w:val="nil"/>
          <w:bottom w:val="nil"/>
          <w:right w:val="nil"/>
          <w:insideH w:val="nil"/>
          <w:insideV w:val="nil"/>
        </w:tcBorders>
        <w:shd w:val="clear" w:color="auto" w:fill="638C1B" w:themeFill="accent1" w:themeFillShade="BF"/>
      </w:tcPr>
    </w:tblStylePr>
  </w:style>
  <w:style w:type="table" w:styleId="DarkList-Accent2">
    <w:name w:val="Dark List Accent 2"/>
    <w:basedOn w:val="TableNormal"/>
    <w:uiPriority w:val="70"/>
    <w:semiHidden/>
    <w:unhideWhenUsed/>
    <w:rsid w:val="00F6580B"/>
    <w:rPr>
      <w:color w:val="FFFFFF" w:themeColor="background1"/>
    </w:rPr>
    <w:tblPr>
      <w:tblStyleRowBandSize w:val="1"/>
      <w:tblStyleColBandSize w:val="1"/>
    </w:tblPr>
    <w:tcPr>
      <w:shd w:val="clear" w:color="auto" w:fill="43B02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1571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1831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1831F" w:themeFill="accent2" w:themeFillShade="BF"/>
      </w:tcPr>
    </w:tblStylePr>
    <w:tblStylePr w:type="band1Vert">
      <w:tblPr/>
      <w:tcPr>
        <w:tcBorders>
          <w:top w:val="nil"/>
          <w:left w:val="nil"/>
          <w:bottom w:val="nil"/>
          <w:right w:val="nil"/>
          <w:insideH w:val="nil"/>
          <w:insideV w:val="nil"/>
        </w:tcBorders>
        <w:shd w:val="clear" w:color="auto" w:fill="31831F" w:themeFill="accent2" w:themeFillShade="BF"/>
      </w:tcPr>
    </w:tblStylePr>
    <w:tblStylePr w:type="band1Horz">
      <w:tblPr/>
      <w:tcPr>
        <w:tcBorders>
          <w:top w:val="nil"/>
          <w:left w:val="nil"/>
          <w:bottom w:val="nil"/>
          <w:right w:val="nil"/>
          <w:insideH w:val="nil"/>
          <w:insideV w:val="nil"/>
        </w:tcBorders>
        <w:shd w:val="clear" w:color="auto" w:fill="31831F" w:themeFill="accent2" w:themeFillShade="BF"/>
      </w:tcPr>
    </w:tblStylePr>
  </w:style>
  <w:style w:type="table" w:styleId="DarkList-Accent3">
    <w:name w:val="Dark List Accent 3"/>
    <w:basedOn w:val="TableNormal"/>
    <w:uiPriority w:val="70"/>
    <w:semiHidden/>
    <w:unhideWhenUsed/>
    <w:rsid w:val="00F6580B"/>
    <w:rPr>
      <w:color w:val="FFFFFF" w:themeColor="background1"/>
    </w:rPr>
    <w:tblPr>
      <w:tblStyleRowBandSize w:val="1"/>
      <w:tblStyleColBandSize w:val="1"/>
    </w:tblPr>
    <w:tcPr>
      <w:shd w:val="clear" w:color="auto" w:fill="26890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2440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C660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C6609" w:themeFill="accent3" w:themeFillShade="BF"/>
      </w:tcPr>
    </w:tblStylePr>
    <w:tblStylePr w:type="band1Vert">
      <w:tblPr/>
      <w:tcPr>
        <w:tcBorders>
          <w:top w:val="nil"/>
          <w:left w:val="nil"/>
          <w:bottom w:val="nil"/>
          <w:right w:val="nil"/>
          <w:insideH w:val="nil"/>
          <w:insideV w:val="nil"/>
        </w:tcBorders>
        <w:shd w:val="clear" w:color="auto" w:fill="1C6609" w:themeFill="accent3" w:themeFillShade="BF"/>
      </w:tcPr>
    </w:tblStylePr>
    <w:tblStylePr w:type="band1Horz">
      <w:tblPr/>
      <w:tcPr>
        <w:tcBorders>
          <w:top w:val="nil"/>
          <w:left w:val="nil"/>
          <w:bottom w:val="nil"/>
          <w:right w:val="nil"/>
          <w:insideH w:val="nil"/>
          <w:insideV w:val="nil"/>
        </w:tcBorders>
        <w:shd w:val="clear" w:color="auto" w:fill="1C6609" w:themeFill="accent3" w:themeFillShade="BF"/>
      </w:tcPr>
    </w:tblStylePr>
  </w:style>
  <w:style w:type="table" w:styleId="DarkList-Accent4">
    <w:name w:val="Dark List Accent 4"/>
    <w:basedOn w:val="TableNormal"/>
    <w:uiPriority w:val="70"/>
    <w:semiHidden/>
    <w:unhideWhenUsed/>
    <w:rsid w:val="00F6580B"/>
    <w:rPr>
      <w:color w:val="FFFFFF" w:themeColor="background1"/>
    </w:rPr>
    <w:tblPr>
      <w:tblStyleRowBandSize w:val="1"/>
      <w:tblStyleColBandSize w:val="1"/>
    </w:tblPr>
    <w:tcPr>
      <w:shd w:val="clear" w:color="auto" w:fill="046A3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341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34F2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34F29" w:themeFill="accent4" w:themeFillShade="BF"/>
      </w:tcPr>
    </w:tblStylePr>
    <w:tblStylePr w:type="band1Vert">
      <w:tblPr/>
      <w:tcPr>
        <w:tcBorders>
          <w:top w:val="nil"/>
          <w:left w:val="nil"/>
          <w:bottom w:val="nil"/>
          <w:right w:val="nil"/>
          <w:insideH w:val="nil"/>
          <w:insideV w:val="nil"/>
        </w:tcBorders>
        <w:shd w:val="clear" w:color="auto" w:fill="034F29" w:themeFill="accent4" w:themeFillShade="BF"/>
      </w:tcPr>
    </w:tblStylePr>
    <w:tblStylePr w:type="band1Horz">
      <w:tblPr/>
      <w:tcPr>
        <w:tcBorders>
          <w:top w:val="nil"/>
          <w:left w:val="nil"/>
          <w:bottom w:val="nil"/>
          <w:right w:val="nil"/>
          <w:insideH w:val="nil"/>
          <w:insideV w:val="nil"/>
        </w:tcBorders>
        <w:shd w:val="clear" w:color="auto" w:fill="034F29" w:themeFill="accent4" w:themeFillShade="BF"/>
      </w:tcPr>
    </w:tblStylePr>
  </w:style>
  <w:style w:type="table" w:styleId="DarkList-Accent5">
    <w:name w:val="Dark List Accent 5"/>
    <w:basedOn w:val="TableNormal"/>
    <w:uiPriority w:val="70"/>
    <w:semiHidden/>
    <w:unhideWhenUsed/>
    <w:rsid w:val="00F6580B"/>
    <w:rPr>
      <w:color w:val="FFFFFF" w:themeColor="background1"/>
    </w:rPr>
    <w:tblPr>
      <w:tblStyleRowBandSize w:val="1"/>
      <w:tblStyleColBandSize w:val="1"/>
    </w:tblPr>
    <w:tcPr>
      <w:shd w:val="clear" w:color="auto" w:fill="0D839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6404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9616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9616B" w:themeFill="accent5" w:themeFillShade="BF"/>
      </w:tcPr>
    </w:tblStylePr>
    <w:tblStylePr w:type="band1Vert">
      <w:tblPr/>
      <w:tcPr>
        <w:tcBorders>
          <w:top w:val="nil"/>
          <w:left w:val="nil"/>
          <w:bottom w:val="nil"/>
          <w:right w:val="nil"/>
          <w:insideH w:val="nil"/>
          <w:insideV w:val="nil"/>
        </w:tcBorders>
        <w:shd w:val="clear" w:color="auto" w:fill="09616B" w:themeFill="accent5" w:themeFillShade="BF"/>
      </w:tcPr>
    </w:tblStylePr>
    <w:tblStylePr w:type="band1Horz">
      <w:tblPr/>
      <w:tcPr>
        <w:tcBorders>
          <w:top w:val="nil"/>
          <w:left w:val="nil"/>
          <w:bottom w:val="nil"/>
          <w:right w:val="nil"/>
          <w:insideH w:val="nil"/>
          <w:insideV w:val="nil"/>
        </w:tcBorders>
        <w:shd w:val="clear" w:color="auto" w:fill="09616B" w:themeFill="accent5" w:themeFillShade="BF"/>
      </w:tcPr>
    </w:tblStylePr>
  </w:style>
  <w:style w:type="table" w:styleId="DarkList-Accent6">
    <w:name w:val="Dark List Accent 6"/>
    <w:basedOn w:val="TableNormal"/>
    <w:uiPriority w:val="70"/>
    <w:semiHidden/>
    <w:unhideWhenUsed/>
    <w:rsid w:val="00F6580B"/>
    <w:rPr>
      <w:color w:val="FFFFFF" w:themeColor="background1"/>
    </w:rPr>
    <w:tblPr>
      <w:tblStyleRowBandSize w:val="1"/>
      <w:tblStyleColBandSize w:val="1"/>
    </w:tblPr>
    <w:tcPr>
      <w:shd w:val="clear" w:color="auto" w:fill="007CB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D5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5C8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5C83" w:themeFill="accent6" w:themeFillShade="BF"/>
      </w:tcPr>
    </w:tblStylePr>
    <w:tblStylePr w:type="band1Vert">
      <w:tblPr/>
      <w:tcPr>
        <w:tcBorders>
          <w:top w:val="nil"/>
          <w:left w:val="nil"/>
          <w:bottom w:val="nil"/>
          <w:right w:val="nil"/>
          <w:insideH w:val="nil"/>
          <w:insideV w:val="nil"/>
        </w:tcBorders>
        <w:shd w:val="clear" w:color="auto" w:fill="005C83" w:themeFill="accent6" w:themeFillShade="BF"/>
      </w:tcPr>
    </w:tblStylePr>
    <w:tblStylePr w:type="band1Horz">
      <w:tblPr/>
      <w:tcPr>
        <w:tcBorders>
          <w:top w:val="nil"/>
          <w:left w:val="nil"/>
          <w:bottom w:val="nil"/>
          <w:right w:val="nil"/>
          <w:insideH w:val="nil"/>
          <w:insideV w:val="nil"/>
        </w:tcBorders>
        <w:shd w:val="clear" w:color="auto" w:fill="005C83" w:themeFill="accent6" w:themeFillShade="BF"/>
      </w:tcPr>
    </w:tblStylePr>
  </w:style>
  <w:style w:type="paragraph" w:styleId="Date">
    <w:name w:val="Date"/>
    <w:basedOn w:val="Normal"/>
    <w:next w:val="Normal"/>
    <w:link w:val="DateChar"/>
    <w:uiPriority w:val="99"/>
    <w:semiHidden/>
    <w:unhideWhenUsed/>
    <w:rsid w:val="00F6580B"/>
  </w:style>
  <w:style w:type="character" w:customStyle="1" w:styleId="DateChar">
    <w:name w:val="Date Char"/>
    <w:basedOn w:val="DefaultParagraphFont"/>
    <w:link w:val="Date"/>
    <w:uiPriority w:val="99"/>
    <w:semiHidden/>
    <w:rsid w:val="00F6580B"/>
  </w:style>
  <w:style w:type="paragraph" w:styleId="DocumentMap">
    <w:name w:val="Document Map"/>
    <w:basedOn w:val="Normal"/>
    <w:link w:val="DocumentMapChar"/>
    <w:uiPriority w:val="99"/>
    <w:semiHidden/>
    <w:unhideWhenUsed/>
    <w:rsid w:val="00F6580B"/>
    <w:rPr>
      <w:rFonts w:cs="Segoe UI"/>
      <w:sz w:val="16"/>
      <w:szCs w:val="16"/>
    </w:rPr>
  </w:style>
  <w:style w:type="character" w:customStyle="1" w:styleId="DocumentMapChar">
    <w:name w:val="Document Map Char"/>
    <w:basedOn w:val="DefaultParagraphFont"/>
    <w:link w:val="DocumentMap"/>
    <w:uiPriority w:val="99"/>
    <w:semiHidden/>
    <w:rsid w:val="00F6580B"/>
    <w:rPr>
      <w:rFonts w:cs="Segoe UI"/>
      <w:sz w:val="16"/>
      <w:szCs w:val="16"/>
    </w:rPr>
  </w:style>
  <w:style w:type="paragraph" w:styleId="E-mailSignature">
    <w:name w:val="E-mail Signature"/>
    <w:basedOn w:val="Normal"/>
    <w:link w:val="E-mailSignatureChar"/>
    <w:uiPriority w:val="99"/>
    <w:semiHidden/>
    <w:unhideWhenUsed/>
    <w:rsid w:val="00F6580B"/>
  </w:style>
  <w:style w:type="character" w:customStyle="1" w:styleId="E-mailSignatureChar">
    <w:name w:val="E-mail Signature Char"/>
    <w:basedOn w:val="DefaultParagraphFont"/>
    <w:link w:val="E-mailSignature"/>
    <w:uiPriority w:val="99"/>
    <w:semiHidden/>
    <w:rsid w:val="00F6580B"/>
  </w:style>
  <w:style w:type="character" w:styleId="Emphasis">
    <w:name w:val="Emphasis"/>
    <w:basedOn w:val="DefaultParagraphFont"/>
    <w:uiPriority w:val="20"/>
    <w:qFormat/>
    <w:rsid w:val="00F6580B"/>
    <w:rPr>
      <w:i/>
      <w:iCs/>
    </w:rPr>
  </w:style>
  <w:style w:type="character" w:styleId="EndnoteReference">
    <w:name w:val="endnote reference"/>
    <w:basedOn w:val="DefaultParagraphFont"/>
    <w:uiPriority w:val="99"/>
    <w:semiHidden/>
    <w:unhideWhenUsed/>
    <w:rsid w:val="00F6580B"/>
    <w:rPr>
      <w:vertAlign w:val="superscript"/>
    </w:rPr>
  </w:style>
  <w:style w:type="paragraph" w:styleId="EndnoteText">
    <w:name w:val="endnote text"/>
    <w:basedOn w:val="Normal"/>
    <w:link w:val="EndnoteTextChar"/>
    <w:uiPriority w:val="99"/>
    <w:semiHidden/>
    <w:unhideWhenUsed/>
    <w:rsid w:val="00F6580B"/>
    <w:rPr>
      <w:sz w:val="20"/>
      <w:szCs w:val="20"/>
    </w:rPr>
  </w:style>
  <w:style w:type="character" w:customStyle="1" w:styleId="EndnoteTextChar">
    <w:name w:val="Endnote Text Char"/>
    <w:basedOn w:val="DefaultParagraphFont"/>
    <w:link w:val="EndnoteText"/>
    <w:uiPriority w:val="99"/>
    <w:semiHidden/>
    <w:rsid w:val="00F6580B"/>
    <w:rPr>
      <w:sz w:val="20"/>
      <w:szCs w:val="20"/>
    </w:rPr>
  </w:style>
  <w:style w:type="paragraph" w:styleId="EnvelopeAddress">
    <w:name w:val="envelope address"/>
    <w:basedOn w:val="Normal"/>
    <w:uiPriority w:val="99"/>
    <w:semiHidden/>
    <w:unhideWhenUsed/>
    <w:rsid w:val="00F6580B"/>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F6580B"/>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F6580B"/>
    <w:rPr>
      <w:color w:val="7F7F7F" w:themeColor="followedHyperlink"/>
      <w:u w:val="single"/>
    </w:rPr>
  </w:style>
  <w:style w:type="paragraph" w:styleId="Footer">
    <w:name w:val="footer"/>
    <w:basedOn w:val="Normal"/>
    <w:link w:val="FooterChar"/>
    <w:uiPriority w:val="99"/>
    <w:unhideWhenUsed/>
    <w:rsid w:val="00F6580B"/>
    <w:pPr>
      <w:tabs>
        <w:tab w:val="center" w:pos="4513"/>
        <w:tab w:val="right" w:pos="9026"/>
      </w:tabs>
    </w:pPr>
  </w:style>
  <w:style w:type="character" w:customStyle="1" w:styleId="FooterChar">
    <w:name w:val="Footer Char"/>
    <w:basedOn w:val="DefaultParagraphFont"/>
    <w:link w:val="Footer"/>
    <w:uiPriority w:val="99"/>
    <w:rsid w:val="00F6580B"/>
  </w:style>
  <w:style w:type="character" w:styleId="FootnoteReference">
    <w:name w:val="footnote reference"/>
    <w:basedOn w:val="DefaultParagraphFont"/>
    <w:uiPriority w:val="99"/>
    <w:semiHidden/>
    <w:unhideWhenUsed/>
    <w:rsid w:val="00F6580B"/>
    <w:rPr>
      <w:vertAlign w:val="superscript"/>
    </w:rPr>
  </w:style>
  <w:style w:type="paragraph" w:styleId="FootnoteText">
    <w:name w:val="footnote text"/>
    <w:basedOn w:val="Normal"/>
    <w:link w:val="FootnoteTextChar"/>
    <w:uiPriority w:val="99"/>
    <w:semiHidden/>
    <w:unhideWhenUsed/>
    <w:rsid w:val="00F6580B"/>
    <w:rPr>
      <w:sz w:val="20"/>
      <w:szCs w:val="20"/>
    </w:rPr>
  </w:style>
  <w:style w:type="character" w:customStyle="1" w:styleId="FootnoteTextChar">
    <w:name w:val="Footnote Text Char"/>
    <w:basedOn w:val="DefaultParagraphFont"/>
    <w:link w:val="FootnoteText"/>
    <w:uiPriority w:val="99"/>
    <w:semiHidden/>
    <w:rsid w:val="00F6580B"/>
    <w:rPr>
      <w:sz w:val="20"/>
      <w:szCs w:val="20"/>
    </w:rPr>
  </w:style>
  <w:style w:type="table" w:styleId="GridTable1Light">
    <w:name w:val="Grid Table 1 Light"/>
    <w:basedOn w:val="TableNormal"/>
    <w:uiPriority w:val="46"/>
    <w:rsid w:val="00F6580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6580B"/>
    <w:tblPr>
      <w:tblStyleRowBandSize w:val="1"/>
      <w:tblStyleColBandSize w:val="1"/>
      <w:tblBorders>
        <w:top w:val="single" w:sz="4" w:space="0" w:color="D0EC9F" w:themeColor="accent1" w:themeTint="66"/>
        <w:left w:val="single" w:sz="4" w:space="0" w:color="D0EC9F" w:themeColor="accent1" w:themeTint="66"/>
        <w:bottom w:val="single" w:sz="4" w:space="0" w:color="D0EC9F" w:themeColor="accent1" w:themeTint="66"/>
        <w:right w:val="single" w:sz="4" w:space="0" w:color="D0EC9F" w:themeColor="accent1" w:themeTint="66"/>
        <w:insideH w:val="single" w:sz="4" w:space="0" w:color="D0EC9F" w:themeColor="accent1" w:themeTint="66"/>
        <w:insideV w:val="single" w:sz="4" w:space="0" w:color="D0EC9F" w:themeColor="accent1" w:themeTint="66"/>
      </w:tblBorders>
    </w:tblPr>
    <w:tblStylePr w:type="firstRow">
      <w:rPr>
        <w:b/>
        <w:bCs/>
      </w:rPr>
      <w:tblPr/>
      <w:tcPr>
        <w:tcBorders>
          <w:bottom w:val="single" w:sz="12" w:space="0" w:color="B9E370" w:themeColor="accent1" w:themeTint="99"/>
        </w:tcBorders>
      </w:tcPr>
    </w:tblStylePr>
    <w:tblStylePr w:type="lastRow">
      <w:rPr>
        <w:b/>
        <w:bCs/>
      </w:rPr>
      <w:tblPr/>
      <w:tcPr>
        <w:tcBorders>
          <w:top w:val="double" w:sz="2" w:space="0" w:color="B9E37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6580B"/>
    <w:tblPr>
      <w:tblStyleRowBandSize w:val="1"/>
      <w:tblStyleColBandSize w:val="1"/>
      <w:tblBorders>
        <w:top w:val="single" w:sz="4" w:space="0" w:color="ADE8A0" w:themeColor="accent2" w:themeTint="66"/>
        <w:left w:val="single" w:sz="4" w:space="0" w:color="ADE8A0" w:themeColor="accent2" w:themeTint="66"/>
        <w:bottom w:val="single" w:sz="4" w:space="0" w:color="ADE8A0" w:themeColor="accent2" w:themeTint="66"/>
        <w:right w:val="single" w:sz="4" w:space="0" w:color="ADE8A0" w:themeColor="accent2" w:themeTint="66"/>
        <w:insideH w:val="single" w:sz="4" w:space="0" w:color="ADE8A0" w:themeColor="accent2" w:themeTint="66"/>
        <w:insideV w:val="single" w:sz="4" w:space="0" w:color="ADE8A0" w:themeColor="accent2" w:themeTint="66"/>
      </w:tblBorders>
    </w:tblPr>
    <w:tblStylePr w:type="firstRow">
      <w:rPr>
        <w:b/>
        <w:bCs/>
      </w:rPr>
      <w:tblPr/>
      <w:tcPr>
        <w:tcBorders>
          <w:bottom w:val="single" w:sz="12" w:space="0" w:color="85DD71" w:themeColor="accent2" w:themeTint="99"/>
        </w:tcBorders>
      </w:tcPr>
    </w:tblStylePr>
    <w:tblStylePr w:type="lastRow">
      <w:rPr>
        <w:b/>
        <w:bCs/>
      </w:rPr>
      <w:tblPr/>
      <w:tcPr>
        <w:tcBorders>
          <w:top w:val="double" w:sz="2" w:space="0" w:color="85DD7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6580B"/>
    <w:tblPr>
      <w:tblStyleRowBandSize w:val="1"/>
      <w:tblStyleColBandSize w:val="1"/>
      <w:tblBorders>
        <w:top w:val="single" w:sz="4" w:space="0" w:color="93F27B" w:themeColor="accent3" w:themeTint="66"/>
        <w:left w:val="single" w:sz="4" w:space="0" w:color="93F27B" w:themeColor="accent3" w:themeTint="66"/>
        <w:bottom w:val="single" w:sz="4" w:space="0" w:color="93F27B" w:themeColor="accent3" w:themeTint="66"/>
        <w:right w:val="single" w:sz="4" w:space="0" w:color="93F27B" w:themeColor="accent3" w:themeTint="66"/>
        <w:insideH w:val="single" w:sz="4" w:space="0" w:color="93F27B" w:themeColor="accent3" w:themeTint="66"/>
        <w:insideV w:val="single" w:sz="4" w:space="0" w:color="93F27B" w:themeColor="accent3" w:themeTint="66"/>
      </w:tblBorders>
    </w:tblPr>
    <w:tblStylePr w:type="firstRow">
      <w:rPr>
        <w:b/>
        <w:bCs/>
      </w:rPr>
      <w:tblPr/>
      <w:tcPr>
        <w:tcBorders>
          <w:bottom w:val="single" w:sz="12" w:space="0" w:color="5DEC39" w:themeColor="accent3" w:themeTint="99"/>
        </w:tcBorders>
      </w:tcPr>
    </w:tblStylePr>
    <w:tblStylePr w:type="lastRow">
      <w:rPr>
        <w:b/>
        <w:bCs/>
      </w:rPr>
      <w:tblPr/>
      <w:tcPr>
        <w:tcBorders>
          <w:top w:val="double" w:sz="2" w:space="0" w:color="5DEC3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6580B"/>
    <w:tblPr>
      <w:tblStyleRowBandSize w:val="1"/>
      <w:tblStyleColBandSize w:val="1"/>
      <w:tblBorders>
        <w:top w:val="single" w:sz="4" w:space="0" w:color="64F9B0" w:themeColor="accent4" w:themeTint="66"/>
        <w:left w:val="single" w:sz="4" w:space="0" w:color="64F9B0" w:themeColor="accent4" w:themeTint="66"/>
        <w:bottom w:val="single" w:sz="4" w:space="0" w:color="64F9B0" w:themeColor="accent4" w:themeTint="66"/>
        <w:right w:val="single" w:sz="4" w:space="0" w:color="64F9B0" w:themeColor="accent4" w:themeTint="66"/>
        <w:insideH w:val="single" w:sz="4" w:space="0" w:color="64F9B0" w:themeColor="accent4" w:themeTint="66"/>
        <w:insideV w:val="single" w:sz="4" w:space="0" w:color="64F9B0" w:themeColor="accent4" w:themeTint="66"/>
      </w:tblBorders>
    </w:tblPr>
    <w:tblStylePr w:type="firstRow">
      <w:rPr>
        <w:b/>
        <w:bCs/>
      </w:rPr>
      <w:tblPr/>
      <w:tcPr>
        <w:tcBorders>
          <w:bottom w:val="single" w:sz="12" w:space="0" w:color="17F689" w:themeColor="accent4" w:themeTint="99"/>
        </w:tcBorders>
      </w:tcPr>
    </w:tblStylePr>
    <w:tblStylePr w:type="lastRow">
      <w:rPr>
        <w:b/>
        <w:bCs/>
      </w:rPr>
      <w:tblPr/>
      <w:tcPr>
        <w:tcBorders>
          <w:top w:val="double" w:sz="2" w:space="0" w:color="17F689"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6580B"/>
    <w:tblPr>
      <w:tblStyleRowBandSize w:val="1"/>
      <w:tblStyleColBandSize w:val="1"/>
      <w:tblBorders>
        <w:top w:val="single" w:sz="4" w:space="0" w:color="7DE7F3" w:themeColor="accent5" w:themeTint="66"/>
        <w:left w:val="single" w:sz="4" w:space="0" w:color="7DE7F3" w:themeColor="accent5" w:themeTint="66"/>
        <w:bottom w:val="single" w:sz="4" w:space="0" w:color="7DE7F3" w:themeColor="accent5" w:themeTint="66"/>
        <w:right w:val="single" w:sz="4" w:space="0" w:color="7DE7F3" w:themeColor="accent5" w:themeTint="66"/>
        <w:insideH w:val="single" w:sz="4" w:space="0" w:color="7DE7F3" w:themeColor="accent5" w:themeTint="66"/>
        <w:insideV w:val="single" w:sz="4" w:space="0" w:color="7DE7F3" w:themeColor="accent5" w:themeTint="66"/>
      </w:tblBorders>
    </w:tblPr>
    <w:tblStylePr w:type="firstRow">
      <w:rPr>
        <w:b/>
        <w:bCs/>
      </w:rPr>
      <w:tblPr/>
      <w:tcPr>
        <w:tcBorders>
          <w:bottom w:val="single" w:sz="12" w:space="0" w:color="3CDBED" w:themeColor="accent5" w:themeTint="99"/>
        </w:tcBorders>
      </w:tcPr>
    </w:tblStylePr>
    <w:tblStylePr w:type="lastRow">
      <w:rPr>
        <w:b/>
        <w:bCs/>
      </w:rPr>
      <w:tblPr/>
      <w:tcPr>
        <w:tcBorders>
          <w:top w:val="double" w:sz="2" w:space="0" w:color="3CDBE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6580B"/>
    <w:tblPr>
      <w:tblStyleRowBandSize w:val="1"/>
      <w:tblStyleColBandSize w:val="1"/>
      <w:tblBorders>
        <w:top w:val="single" w:sz="4" w:space="0" w:color="79D7FF" w:themeColor="accent6" w:themeTint="66"/>
        <w:left w:val="single" w:sz="4" w:space="0" w:color="79D7FF" w:themeColor="accent6" w:themeTint="66"/>
        <w:bottom w:val="single" w:sz="4" w:space="0" w:color="79D7FF" w:themeColor="accent6" w:themeTint="66"/>
        <w:right w:val="single" w:sz="4" w:space="0" w:color="79D7FF" w:themeColor="accent6" w:themeTint="66"/>
        <w:insideH w:val="single" w:sz="4" w:space="0" w:color="79D7FF" w:themeColor="accent6" w:themeTint="66"/>
        <w:insideV w:val="single" w:sz="4" w:space="0" w:color="79D7FF" w:themeColor="accent6" w:themeTint="66"/>
      </w:tblBorders>
    </w:tblPr>
    <w:tblStylePr w:type="firstRow">
      <w:rPr>
        <w:b/>
        <w:bCs/>
      </w:rPr>
      <w:tblPr/>
      <w:tcPr>
        <w:tcBorders>
          <w:bottom w:val="single" w:sz="12" w:space="0" w:color="36C3FF" w:themeColor="accent6" w:themeTint="99"/>
        </w:tcBorders>
      </w:tcPr>
    </w:tblStylePr>
    <w:tblStylePr w:type="lastRow">
      <w:rPr>
        <w:b/>
        <w:bCs/>
      </w:rPr>
      <w:tblPr/>
      <w:tcPr>
        <w:tcBorders>
          <w:top w:val="double" w:sz="2" w:space="0" w:color="36C3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6580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6580B"/>
    <w:tblPr>
      <w:tblStyleRowBandSize w:val="1"/>
      <w:tblStyleColBandSize w:val="1"/>
      <w:tblBorders>
        <w:top w:val="single" w:sz="2" w:space="0" w:color="B9E370" w:themeColor="accent1" w:themeTint="99"/>
        <w:bottom w:val="single" w:sz="2" w:space="0" w:color="B9E370" w:themeColor="accent1" w:themeTint="99"/>
        <w:insideH w:val="single" w:sz="2" w:space="0" w:color="B9E370" w:themeColor="accent1" w:themeTint="99"/>
        <w:insideV w:val="single" w:sz="2" w:space="0" w:color="B9E370" w:themeColor="accent1" w:themeTint="99"/>
      </w:tblBorders>
    </w:tblPr>
    <w:tblStylePr w:type="firstRow">
      <w:rPr>
        <w:b/>
        <w:bCs/>
      </w:rPr>
      <w:tblPr/>
      <w:tcPr>
        <w:tcBorders>
          <w:top w:val="nil"/>
          <w:bottom w:val="single" w:sz="12" w:space="0" w:color="B9E370" w:themeColor="accent1" w:themeTint="99"/>
          <w:insideH w:val="nil"/>
          <w:insideV w:val="nil"/>
        </w:tcBorders>
        <w:shd w:val="clear" w:color="auto" w:fill="FFFFFF" w:themeFill="background1"/>
      </w:tcPr>
    </w:tblStylePr>
    <w:tblStylePr w:type="lastRow">
      <w:rPr>
        <w:b/>
        <w:bCs/>
      </w:rPr>
      <w:tblPr/>
      <w:tcPr>
        <w:tcBorders>
          <w:top w:val="double" w:sz="2" w:space="0" w:color="B9E37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GridTable2-Accent2">
    <w:name w:val="Grid Table 2 Accent 2"/>
    <w:basedOn w:val="TableNormal"/>
    <w:uiPriority w:val="47"/>
    <w:rsid w:val="00F6580B"/>
    <w:tblPr>
      <w:tblStyleRowBandSize w:val="1"/>
      <w:tblStyleColBandSize w:val="1"/>
      <w:tblBorders>
        <w:top w:val="single" w:sz="2" w:space="0" w:color="85DD71" w:themeColor="accent2" w:themeTint="99"/>
        <w:bottom w:val="single" w:sz="2" w:space="0" w:color="85DD71" w:themeColor="accent2" w:themeTint="99"/>
        <w:insideH w:val="single" w:sz="2" w:space="0" w:color="85DD71" w:themeColor="accent2" w:themeTint="99"/>
        <w:insideV w:val="single" w:sz="2" w:space="0" w:color="85DD71" w:themeColor="accent2" w:themeTint="99"/>
      </w:tblBorders>
    </w:tblPr>
    <w:tblStylePr w:type="firstRow">
      <w:rPr>
        <w:b/>
        <w:bCs/>
      </w:rPr>
      <w:tblPr/>
      <w:tcPr>
        <w:tcBorders>
          <w:top w:val="nil"/>
          <w:bottom w:val="single" w:sz="12" w:space="0" w:color="85DD71" w:themeColor="accent2" w:themeTint="99"/>
          <w:insideH w:val="nil"/>
          <w:insideV w:val="nil"/>
        </w:tcBorders>
        <w:shd w:val="clear" w:color="auto" w:fill="FFFFFF" w:themeFill="background1"/>
      </w:tcPr>
    </w:tblStylePr>
    <w:tblStylePr w:type="lastRow">
      <w:rPr>
        <w:b/>
        <w:bCs/>
      </w:rPr>
      <w:tblPr/>
      <w:tcPr>
        <w:tcBorders>
          <w:top w:val="double" w:sz="2" w:space="0" w:color="85DD7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F3CF" w:themeFill="accent2" w:themeFillTint="33"/>
      </w:tcPr>
    </w:tblStylePr>
    <w:tblStylePr w:type="band1Horz">
      <w:tblPr/>
      <w:tcPr>
        <w:shd w:val="clear" w:color="auto" w:fill="D6F3CF" w:themeFill="accent2" w:themeFillTint="33"/>
      </w:tcPr>
    </w:tblStylePr>
  </w:style>
  <w:style w:type="table" w:styleId="GridTable2-Accent3">
    <w:name w:val="Grid Table 2 Accent 3"/>
    <w:basedOn w:val="TableNormal"/>
    <w:uiPriority w:val="47"/>
    <w:rsid w:val="00F6580B"/>
    <w:tblPr>
      <w:tblStyleRowBandSize w:val="1"/>
      <w:tblStyleColBandSize w:val="1"/>
      <w:tblBorders>
        <w:top w:val="single" w:sz="2" w:space="0" w:color="5DEC39" w:themeColor="accent3" w:themeTint="99"/>
        <w:bottom w:val="single" w:sz="2" w:space="0" w:color="5DEC39" w:themeColor="accent3" w:themeTint="99"/>
        <w:insideH w:val="single" w:sz="2" w:space="0" w:color="5DEC39" w:themeColor="accent3" w:themeTint="99"/>
        <w:insideV w:val="single" w:sz="2" w:space="0" w:color="5DEC39" w:themeColor="accent3" w:themeTint="99"/>
      </w:tblBorders>
    </w:tblPr>
    <w:tblStylePr w:type="firstRow">
      <w:rPr>
        <w:b/>
        <w:bCs/>
      </w:rPr>
      <w:tblPr/>
      <w:tcPr>
        <w:tcBorders>
          <w:top w:val="nil"/>
          <w:bottom w:val="single" w:sz="12" w:space="0" w:color="5DEC39" w:themeColor="accent3" w:themeTint="99"/>
          <w:insideH w:val="nil"/>
          <w:insideV w:val="nil"/>
        </w:tcBorders>
        <w:shd w:val="clear" w:color="auto" w:fill="FFFFFF" w:themeFill="background1"/>
      </w:tcPr>
    </w:tblStylePr>
    <w:tblStylePr w:type="lastRow">
      <w:rPr>
        <w:b/>
        <w:bCs/>
      </w:rPr>
      <w:tblPr/>
      <w:tcPr>
        <w:tcBorders>
          <w:top w:val="double" w:sz="2" w:space="0" w:color="5DEC3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F8BD" w:themeFill="accent3" w:themeFillTint="33"/>
      </w:tcPr>
    </w:tblStylePr>
    <w:tblStylePr w:type="band1Horz">
      <w:tblPr/>
      <w:tcPr>
        <w:shd w:val="clear" w:color="auto" w:fill="C9F8BD" w:themeFill="accent3" w:themeFillTint="33"/>
      </w:tcPr>
    </w:tblStylePr>
  </w:style>
  <w:style w:type="table" w:styleId="GridTable2-Accent4">
    <w:name w:val="Grid Table 2 Accent 4"/>
    <w:basedOn w:val="TableNormal"/>
    <w:uiPriority w:val="47"/>
    <w:rsid w:val="00F6580B"/>
    <w:tblPr>
      <w:tblStyleRowBandSize w:val="1"/>
      <w:tblStyleColBandSize w:val="1"/>
      <w:tblBorders>
        <w:top w:val="single" w:sz="2" w:space="0" w:color="17F689" w:themeColor="accent4" w:themeTint="99"/>
        <w:bottom w:val="single" w:sz="2" w:space="0" w:color="17F689" w:themeColor="accent4" w:themeTint="99"/>
        <w:insideH w:val="single" w:sz="2" w:space="0" w:color="17F689" w:themeColor="accent4" w:themeTint="99"/>
        <w:insideV w:val="single" w:sz="2" w:space="0" w:color="17F689" w:themeColor="accent4" w:themeTint="99"/>
      </w:tblBorders>
    </w:tblPr>
    <w:tblStylePr w:type="firstRow">
      <w:rPr>
        <w:b/>
        <w:bCs/>
      </w:rPr>
      <w:tblPr/>
      <w:tcPr>
        <w:tcBorders>
          <w:top w:val="nil"/>
          <w:bottom w:val="single" w:sz="12" w:space="0" w:color="17F689" w:themeColor="accent4" w:themeTint="99"/>
          <w:insideH w:val="nil"/>
          <w:insideV w:val="nil"/>
        </w:tcBorders>
        <w:shd w:val="clear" w:color="auto" w:fill="FFFFFF" w:themeFill="background1"/>
      </w:tcPr>
    </w:tblStylePr>
    <w:tblStylePr w:type="lastRow">
      <w:rPr>
        <w:b/>
        <w:bCs/>
      </w:rPr>
      <w:tblPr/>
      <w:tcPr>
        <w:tcBorders>
          <w:top w:val="double" w:sz="2" w:space="0" w:color="17F689"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CD7" w:themeFill="accent4" w:themeFillTint="33"/>
      </w:tcPr>
    </w:tblStylePr>
    <w:tblStylePr w:type="band1Horz">
      <w:tblPr/>
      <w:tcPr>
        <w:shd w:val="clear" w:color="auto" w:fill="B1FCD7" w:themeFill="accent4" w:themeFillTint="33"/>
      </w:tcPr>
    </w:tblStylePr>
  </w:style>
  <w:style w:type="table" w:styleId="GridTable2-Accent5">
    <w:name w:val="Grid Table 2 Accent 5"/>
    <w:basedOn w:val="TableNormal"/>
    <w:uiPriority w:val="47"/>
    <w:rsid w:val="00F6580B"/>
    <w:tblPr>
      <w:tblStyleRowBandSize w:val="1"/>
      <w:tblStyleColBandSize w:val="1"/>
      <w:tblBorders>
        <w:top w:val="single" w:sz="2" w:space="0" w:color="3CDBED" w:themeColor="accent5" w:themeTint="99"/>
        <w:bottom w:val="single" w:sz="2" w:space="0" w:color="3CDBED" w:themeColor="accent5" w:themeTint="99"/>
        <w:insideH w:val="single" w:sz="2" w:space="0" w:color="3CDBED" w:themeColor="accent5" w:themeTint="99"/>
        <w:insideV w:val="single" w:sz="2" w:space="0" w:color="3CDBED" w:themeColor="accent5" w:themeTint="99"/>
      </w:tblBorders>
    </w:tblPr>
    <w:tblStylePr w:type="firstRow">
      <w:rPr>
        <w:b/>
        <w:bCs/>
      </w:rPr>
      <w:tblPr/>
      <w:tcPr>
        <w:tcBorders>
          <w:top w:val="nil"/>
          <w:bottom w:val="single" w:sz="12" w:space="0" w:color="3CDBED" w:themeColor="accent5" w:themeTint="99"/>
          <w:insideH w:val="nil"/>
          <w:insideV w:val="nil"/>
        </w:tcBorders>
        <w:shd w:val="clear" w:color="auto" w:fill="FFFFFF" w:themeFill="background1"/>
      </w:tcPr>
    </w:tblStylePr>
    <w:tblStylePr w:type="lastRow">
      <w:rPr>
        <w:b/>
        <w:bCs/>
      </w:rPr>
      <w:tblPr/>
      <w:tcPr>
        <w:tcBorders>
          <w:top w:val="double" w:sz="2" w:space="0" w:color="3CDBE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F3F9" w:themeFill="accent5" w:themeFillTint="33"/>
      </w:tcPr>
    </w:tblStylePr>
    <w:tblStylePr w:type="band1Horz">
      <w:tblPr/>
      <w:tcPr>
        <w:shd w:val="clear" w:color="auto" w:fill="BEF3F9" w:themeFill="accent5" w:themeFillTint="33"/>
      </w:tcPr>
    </w:tblStylePr>
  </w:style>
  <w:style w:type="table" w:styleId="GridTable2-Accent6">
    <w:name w:val="Grid Table 2 Accent 6"/>
    <w:basedOn w:val="TableNormal"/>
    <w:uiPriority w:val="47"/>
    <w:rsid w:val="00F6580B"/>
    <w:tblPr>
      <w:tblStyleRowBandSize w:val="1"/>
      <w:tblStyleColBandSize w:val="1"/>
      <w:tblBorders>
        <w:top w:val="single" w:sz="2" w:space="0" w:color="36C3FF" w:themeColor="accent6" w:themeTint="99"/>
        <w:bottom w:val="single" w:sz="2" w:space="0" w:color="36C3FF" w:themeColor="accent6" w:themeTint="99"/>
        <w:insideH w:val="single" w:sz="2" w:space="0" w:color="36C3FF" w:themeColor="accent6" w:themeTint="99"/>
        <w:insideV w:val="single" w:sz="2" w:space="0" w:color="36C3FF" w:themeColor="accent6" w:themeTint="99"/>
      </w:tblBorders>
    </w:tblPr>
    <w:tblStylePr w:type="firstRow">
      <w:rPr>
        <w:b/>
        <w:bCs/>
      </w:rPr>
      <w:tblPr/>
      <w:tcPr>
        <w:tcBorders>
          <w:top w:val="nil"/>
          <w:bottom w:val="single" w:sz="12" w:space="0" w:color="36C3FF" w:themeColor="accent6" w:themeTint="99"/>
          <w:insideH w:val="nil"/>
          <w:insideV w:val="nil"/>
        </w:tcBorders>
        <w:shd w:val="clear" w:color="auto" w:fill="FFFFFF" w:themeFill="background1"/>
      </w:tcPr>
    </w:tblStylePr>
    <w:tblStylePr w:type="lastRow">
      <w:rPr>
        <w:b/>
        <w:bCs/>
      </w:rPr>
      <w:tblPr/>
      <w:tcPr>
        <w:tcBorders>
          <w:top w:val="double" w:sz="2" w:space="0" w:color="36C3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EBFF" w:themeFill="accent6" w:themeFillTint="33"/>
      </w:tcPr>
    </w:tblStylePr>
    <w:tblStylePr w:type="band1Horz">
      <w:tblPr/>
      <w:tcPr>
        <w:shd w:val="clear" w:color="auto" w:fill="BCEBFF" w:themeFill="accent6" w:themeFillTint="33"/>
      </w:tcPr>
    </w:tblStylePr>
  </w:style>
  <w:style w:type="table" w:styleId="GridTable3">
    <w:name w:val="Grid Table 3"/>
    <w:basedOn w:val="TableNormal"/>
    <w:uiPriority w:val="48"/>
    <w:rsid w:val="00F6580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6580B"/>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insideV w:val="single" w:sz="4" w:space="0" w:color="B9E3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bottom w:val="single" w:sz="4" w:space="0" w:color="B9E370" w:themeColor="accent1" w:themeTint="99"/>
        </w:tcBorders>
      </w:tcPr>
    </w:tblStylePr>
    <w:tblStylePr w:type="nwCell">
      <w:tblPr/>
      <w:tcPr>
        <w:tcBorders>
          <w:bottom w:val="single" w:sz="4" w:space="0" w:color="B9E370" w:themeColor="accent1" w:themeTint="99"/>
        </w:tcBorders>
      </w:tcPr>
    </w:tblStylePr>
    <w:tblStylePr w:type="seCell">
      <w:tblPr/>
      <w:tcPr>
        <w:tcBorders>
          <w:top w:val="single" w:sz="4" w:space="0" w:color="B9E370" w:themeColor="accent1" w:themeTint="99"/>
        </w:tcBorders>
      </w:tcPr>
    </w:tblStylePr>
    <w:tblStylePr w:type="swCell">
      <w:tblPr/>
      <w:tcPr>
        <w:tcBorders>
          <w:top w:val="single" w:sz="4" w:space="0" w:color="B9E370" w:themeColor="accent1" w:themeTint="99"/>
        </w:tcBorders>
      </w:tcPr>
    </w:tblStylePr>
  </w:style>
  <w:style w:type="table" w:styleId="GridTable3-Accent2">
    <w:name w:val="Grid Table 3 Accent 2"/>
    <w:basedOn w:val="TableNormal"/>
    <w:uiPriority w:val="48"/>
    <w:rsid w:val="00F6580B"/>
    <w:tblPr>
      <w:tblStyleRowBandSize w:val="1"/>
      <w:tblStyleColBandSize w:val="1"/>
      <w:tblBorders>
        <w:top w:val="single" w:sz="4" w:space="0" w:color="85DD71" w:themeColor="accent2" w:themeTint="99"/>
        <w:left w:val="single" w:sz="4" w:space="0" w:color="85DD71" w:themeColor="accent2" w:themeTint="99"/>
        <w:bottom w:val="single" w:sz="4" w:space="0" w:color="85DD71" w:themeColor="accent2" w:themeTint="99"/>
        <w:right w:val="single" w:sz="4" w:space="0" w:color="85DD71" w:themeColor="accent2" w:themeTint="99"/>
        <w:insideH w:val="single" w:sz="4" w:space="0" w:color="85DD71" w:themeColor="accent2" w:themeTint="99"/>
        <w:insideV w:val="single" w:sz="4" w:space="0" w:color="85DD7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F3CF" w:themeFill="accent2" w:themeFillTint="33"/>
      </w:tcPr>
    </w:tblStylePr>
    <w:tblStylePr w:type="band1Horz">
      <w:tblPr/>
      <w:tcPr>
        <w:shd w:val="clear" w:color="auto" w:fill="D6F3CF" w:themeFill="accent2" w:themeFillTint="33"/>
      </w:tcPr>
    </w:tblStylePr>
    <w:tblStylePr w:type="neCell">
      <w:tblPr/>
      <w:tcPr>
        <w:tcBorders>
          <w:bottom w:val="single" w:sz="4" w:space="0" w:color="85DD71" w:themeColor="accent2" w:themeTint="99"/>
        </w:tcBorders>
      </w:tcPr>
    </w:tblStylePr>
    <w:tblStylePr w:type="nwCell">
      <w:tblPr/>
      <w:tcPr>
        <w:tcBorders>
          <w:bottom w:val="single" w:sz="4" w:space="0" w:color="85DD71" w:themeColor="accent2" w:themeTint="99"/>
        </w:tcBorders>
      </w:tcPr>
    </w:tblStylePr>
    <w:tblStylePr w:type="seCell">
      <w:tblPr/>
      <w:tcPr>
        <w:tcBorders>
          <w:top w:val="single" w:sz="4" w:space="0" w:color="85DD71" w:themeColor="accent2" w:themeTint="99"/>
        </w:tcBorders>
      </w:tcPr>
    </w:tblStylePr>
    <w:tblStylePr w:type="swCell">
      <w:tblPr/>
      <w:tcPr>
        <w:tcBorders>
          <w:top w:val="single" w:sz="4" w:space="0" w:color="85DD71" w:themeColor="accent2" w:themeTint="99"/>
        </w:tcBorders>
      </w:tcPr>
    </w:tblStylePr>
  </w:style>
  <w:style w:type="table" w:styleId="GridTable3-Accent3">
    <w:name w:val="Grid Table 3 Accent 3"/>
    <w:basedOn w:val="TableNormal"/>
    <w:uiPriority w:val="48"/>
    <w:rsid w:val="00F6580B"/>
    <w:tblPr>
      <w:tblStyleRowBandSize w:val="1"/>
      <w:tblStyleColBandSize w:val="1"/>
      <w:tblBorders>
        <w:top w:val="single" w:sz="4" w:space="0" w:color="5DEC39" w:themeColor="accent3" w:themeTint="99"/>
        <w:left w:val="single" w:sz="4" w:space="0" w:color="5DEC39" w:themeColor="accent3" w:themeTint="99"/>
        <w:bottom w:val="single" w:sz="4" w:space="0" w:color="5DEC39" w:themeColor="accent3" w:themeTint="99"/>
        <w:right w:val="single" w:sz="4" w:space="0" w:color="5DEC39" w:themeColor="accent3" w:themeTint="99"/>
        <w:insideH w:val="single" w:sz="4" w:space="0" w:color="5DEC39" w:themeColor="accent3" w:themeTint="99"/>
        <w:insideV w:val="single" w:sz="4" w:space="0" w:color="5DEC3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F8BD" w:themeFill="accent3" w:themeFillTint="33"/>
      </w:tcPr>
    </w:tblStylePr>
    <w:tblStylePr w:type="band1Horz">
      <w:tblPr/>
      <w:tcPr>
        <w:shd w:val="clear" w:color="auto" w:fill="C9F8BD" w:themeFill="accent3" w:themeFillTint="33"/>
      </w:tcPr>
    </w:tblStylePr>
    <w:tblStylePr w:type="neCell">
      <w:tblPr/>
      <w:tcPr>
        <w:tcBorders>
          <w:bottom w:val="single" w:sz="4" w:space="0" w:color="5DEC39" w:themeColor="accent3" w:themeTint="99"/>
        </w:tcBorders>
      </w:tcPr>
    </w:tblStylePr>
    <w:tblStylePr w:type="nwCell">
      <w:tblPr/>
      <w:tcPr>
        <w:tcBorders>
          <w:bottom w:val="single" w:sz="4" w:space="0" w:color="5DEC39" w:themeColor="accent3" w:themeTint="99"/>
        </w:tcBorders>
      </w:tcPr>
    </w:tblStylePr>
    <w:tblStylePr w:type="seCell">
      <w:tblPr/>
      <w:tcPr>
        <w:tcBorders>
          <w:top w:val="single" w:sz="4" w:space="0" w:color="5DEC39" w:themeColor="accent3" w:themeTint="99"/>
        </w:tcBorders>
      </w:tcPr>
    </w:tblStylePr>
    <w:tblStylePr w:type="swCell">
      <w:tblPr/>
      <w:tcPr>
        <w:tcBorders>
          <w:top w:val="single" w:sz="4" w:space="0" w:color="5DEC39" w:themeColor="accent3" w:themeTint="99"/>
        </w:tcBorders>
      </w:tcPr>
    </w:tblStylePr>
  </w:style>
  <w:style w:type="table" w:styleId="GridTable3-Accent4">
    <w:name w:val="Grid Table 3 Accent 4"/>
    <w:basedOn w:val="TableNormal"/>
    <w:uiPriority w:val="48"/>
    <w:rsid w:val="00F6580B"/>
    <w:tblPr>
      <w:tblStyleRowBandSize w:val="1"/>
      <w:tblStyleColBandSize w:val="1"/>
      <w:tblBorders>
        <w:top w:val="single" w:sz="4" w:space="0" w:color="17F689" w:themeColor="accent4" w:themeTint="99"/>
        <w:left w:val="single" w:sz="4" w:space="0" w:color="17F689" w:themeColor="accent4" w:themeTint="99"/>
        <w:bottom w:val="single" w:sz="4" w:space="0" w:color="17F689" w:themeColor="accent4" w:themeTint="99"/>
        <w:right w:val="single" w:sz="4" w:space="0" w:color="17F689" w:themeColor="accent4" w:themeTint="99"/>
        <w:insideH w:val="single" w:sz="4" w:space="0" w:color="17F689" w:themeColor="accent4" w:themeTint="99"/>
        <w:insideV w:val="single" w:sz="4" w:space="0" w:color="17F68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CD7" w:themeFill="accent4" w:themeFillTint="33"/>
      </w:tcPr>
    </w:tblStylePr>
    <w:tblStylePr w:type="band1Horz">
      <w:tblPr/>
      <w:tcPr>
        <w:shd w:val="clear" w:color="auto" w:fill="B1FCD7" w:themeFill="accent4" w:themeFillTint="33"/>
      </w:tcPr>
    </w:tblStylePr>
    <w:tblStylePr w:type="neCell">
      <w:tblPr/>
      <w:tcPr>
        <w:tcBorders>
          <w:bottom w:val="single" w:sz="4" w:space="0" w:color="17F689" w:themeColor="accent4" w:themeTint="99"/>
        </w:tcBorders>
      </w:tcPr>
    </w:tblStylePr>
    <w:tblStylePr w:type="nwCell">
      <w:tblPr/>
      <w:tcPr>
        <w:tcBorders>
          <w:bottom w:val="single" w:sz="4" w:space="0" w:color="17F689" w:themeColor="accent4" w:themeTint="99"/>
        </w:tcBorders>
      </w:tcPr>
    </w:tblStylePr>
    <w:tblStylePr w:type="seCell">
      <w:tblPr/>
      <w:tcPr>
        <w:tcBorders>
          <w:top w:val="single" w:sz="4" w:space="0" w:color="17F689" w:themeColor="accent4" w:themeTint="99"/>
        </w:tcBorders>
      </w:tcPr>
    </w:tblStylePr>
    <w:tblStylePr w:type="swCell">
      <w:tblPr/>
      <w:tcPr>
        <w:tcBorders>
          <w:top w:val="single" w:sz="4" w:space="0" w:color="17F689" w:themeColor="accent4" w:themeTint="99"/>
        </w:tcBorders>
      </w:tcPr>
    </w:tblStylePr>
  </w:style>
  <w:style w:type="table" w:styleId="GridTable3-Accent5">
    <w:name w:val="Grid Table 3 Accent 5"/>
    <w:basedOn w:val="TableNormal"/>
    <w:uiPriority w:val="48"/>
    <w:rsid w:val="00F6580B"/>
    <w:tblPr>
      <w:tblStyleRowBandSize w:val="1"/>
      <w:tblStyleColBandSize w:val="1"/>
      <w:tblBorders>
        <w:top w:val="single" w:sz="4" w:space="0" w:color="3CDBED" w:themeColor="accent5" w:themeTint="99"/>
        <w:left w:val="single" w:sz="4" w:space="0" w:color="3CDBED" w:themeColor="accent5" w:themeTint="99"/>
        <w:bottom w:val="single" w:sz="4" w:space="0" w:color="3CDBED" w:themeColor="accent5" w:themeTint="99"/>
        <w:right w:val="single" w:sz="4" w:space="0" w:color="3CDBED" w:themeColor="accent5" w:themeTint="99"/>
        <w:insideH w:val="single" w:sz="4" w:space="0" w:color="3CDBED" w:themeColor="accent5" w:themeTint="99"/>
        <w:insideV w:val="single" w:sz="4" w:space="0" w:color="3CDBE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F3F9" w:themeFill="accent5" w:themeFillTint="33"/>
      </w:tcPr>
    </w:tblStylePr>
    <w:tblStylePr w:type="band1Horz">
      <w:tblPr/>
      <w:tcPr>
        <w:shd w:val="clear" w:color="auto" w:fill="BEF3F9" w:themeFill="accent5" w:themeFillTint="33"/>
      </w:tcPr>
    </w:tblStylePr>
    <w:tblStylePr w:type="neCell">
      <w:tblPr/>
      <w:tcPr>
        <w:tcBorders>
          <w:bottom w:val="single" w:sz="4" w:space="0" w:color="3CDBED" w:themeColor="accent5" w:themeTint="99"/>
        </w:tcBorders>
      </w:tcPr>
    </w:tblStylePr>
    <w:tblStylePr w:type="nwCell">
      <w:tblPr/>
      <w:tcPr>
        <w:tcBorders>
          <w:bottom w:val="single" w:sz="4" w:space="0" w:color="3CDBED" w:themeColor="accent5" w:themeTint="99"/>
        </w:tcBorders>
      </w:tcPr>
    </w:tblStylePr>
    <w:tblStylePr w:type="seCell">
      <w:tblPr/>
      <w:tcPr>
        <w:tcBorders>
          <w:top w:val="single" w:sz="4" w:space="0" w:color="3CDBED" w:themeColor="accent5" w:themeTint="99"/>
        </w:tcBorders>
      </w:tcPr>
    </w:tblStylePr>
    <w:tblStylePr w:type="swCell">
      <w:tblPr/>
      <w:tcPr>
        <w:tcBorders>
          <w:top w:val="single" w:sz="4" w:space="0" w:color="3CDBED" w:themeColor="accent5" w:themeTint="99"/>
        </w:tcBorders>
      </w:tcPr>
    </w:tblStylePr>
  </w:style>
  <w:style w:type="table" w:styleId="GridTable3-Accent6">
    <w:name w:val="Grid Table 3 Accent 6"/>
    <w:basedOn w:val="TableNormal"/>
    <w:uiPriority w:val="48"/>
    <w:rsid w:val="00F6580B"/>
    <w:tblPr>
      <w:tblStyleRowBandSize w:val="1"/>
      <w:tblStyleColBandSize w:val="1"/>
      <w:tblBorders>
        <w:top w:val="single" w:sz="4" w:space="0" w:color="36C3FF" w:themeColor="accent6" w:themeTint="99"/>
        <w:left w:val="single" w:sz="4" w:space="0" w:color="36C3FF" w:themeColor="accent6" w:themeTint="99"/>
        <w:bottom w:val="single" w:sz="4" w:space="0" w:color="36C3FF" w:themeColor="accent6" w:themeTint="99"/>
        <w:right w:val="single" w:sz="4" w:space="0" w:color="36C3FF" w:themeColor="accent6" w:themeTint="99"/>
        <w:insideH w:val="single" w:sz="4" w:space="0" w:color="36C3FF" w:themeColor="accent6" w:themeTint="99"/>
        <w:insideV w:val="single" w:sz="4" w:space="0" w:color="36C3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EBFF" w:themeFill="accent6" w:themeFillTint="33"/>
      </w:tcPr>
    </w:tblStylePr>
    <w:tblStylePr w:type="band1Horz">
      <w:tblPr/>
      <w:tcPr>
        <w:shd w:val="clear" w:color="auto" w:fill="BCEBFF" w:themeFill="accent6" w:themeFillTint="33"/>
      </w:tcPr>
    </w:tblStylePr>
    <w:tblStylePr w:type="neCell">
      <w:tblPr/>
      <w:tcPr>
        <w:tcBorders>
          <w:bottom w:val="single" w:sz="4" w:space="0" w:color="36C3FF" w:themeColor="accent6" w:themeTint="99"/>
        </w:tcBorders>
      </w:tcPr>
    </w:tblStylePr>
    <w:tblStylePr w:type="nwCell">
      <w:tblPr/>
      <w:tcPr>
        <w:tcBorders>
          <w:bottom w:val="single" w:sz="4" w:space="0" w:color="36C3FF" w:themeColor="accent6" w:themeTint="99"/>
        </w:tcBorders>
      </w:tcPr>
    </w:tblStylePr>
    <w:tblStylePr w:type="seCell">
      <w:tblPr/>
      <w:tcPr>
        <w:tcBorders>
          <w:top w:val="single" w:sz="4" w:space="0" w:color="36C3FF" w:themeColor="accent6" w:themeTint="99"/>
        </w:tcBorders>
      </w:tcPr>
    </w:tblStylePr>
    <w:tblStylePr w:type="swCell">
      <w:tblPr/>
      <w:tcPr>
        <w:tcBorders>
          <w:top w:val="single" w:sz="4" w:space="0" w:color="36C3FF" w:themeColor="accent6" w:themeTint="99"/>
        </w:tcBorders>
      </w:tcPr>
    </w:tblStylePr>
  </w:style>
  <w:style w:type="table" w:styleId="GridTable4">
    <w:name w:val="Grid Table 4"/>
    <w:basedOn w:val="TableNormal"/>
    <w:uiPriority w:val="49"/>
    <w:rsid w:val="00F6580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6580B"/>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insideV w:val="single" w:sz="4" w:space="0" w:color="B9E370" w:themeColor="accent1" w:themeTint="99"/>
      </w:tblBorders>
    </w:tblPr>
    <w:tblStylePr w:type="firstRow">
      <w:rPr>
        <w:b/>
        <w:bCs/>
        <w:color w:val="FFFFFF" w:themeColor="background1"/>
      </w:rPr>
      <w:tblPr/>
      <w:tcPr>
        <w:tcBorders>
          <w:top w:val="single" w:sz="4" w:space="0" w:color="86BC25" w:themeColor="accent1"/>
          <w:left w:val="single" w:sz="4" w:space="0" w:color="86BC25" w:themeColor="accent1"/>
          <w:bottom w:val="single" w:sz="4" w:space="0" w:color="86BC25" w:themeColor="accent1"/>
          <w:right w:val="single" w:sz="4" w:space="0" w:color="86BC25" w:themeColor="accent1"/>
          <w:insideH w:val="nil"/>
          <w:insideV w:val="nil"/>
        </w:tcBorders>
        <w:shd w:val="clear" w:color="auto" w:fill="86BC25" w:themeFill="accent1"/>
      </w:tcPr>
    </w:tblStylePr>
    <w:tblStylePr w:type="lastRow">
      <w:rPr>
        <w:b/>
        <w:bCs/>
      </w:rPr>
      <w:tblPr/>
      <w:tcPr>
        <w:tcBorders>
          <w:top w:val="double" w:sz="4" w:space="0" w:color="86BC25" w:themeColor="accent1"/>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GridTable4-Accent2">
    <w:name w:val="Grid Table 4 Accent 2"/>
    <w:basedOn w:val="TableNormal"/>
    <w:uiPriority w:val="49"/>
    <w:rsid w:val="00F6580B"/>
    <w:tblPr>
      <w:tblStyleRowBandSize w:val="1"/>
      <w:tblStyleColBandSize w:val="1"/>
      <w:tblBorders>
        <w:top w:val="single" w:sz="4" w:space="0" w:color="85DD71" w:themeColor="accent2" w:themeTint="99"/>
        <w:left w:val="single" w:sz="4" w:space="0" w:color="85DD71" w:themeColor="accent2" w:themeTint="99"/>
        <w:bottom w:val="single" w:sz="4" w:space="0" w:color="85DD71" w:themeColor="accent2" w:themeTint="99"/>
        <w:right w:val="single" w:sz="4" w:space="0" w:color="85DD71" w:themeColor="accent2" w:themeTint="99"/>
        <w:insideH w:val="single" w:sz="4" w:space="0" w:color="85DD71" w:themeColor="accent2" w:themeTint="99"/>
        <w:insideV w:val="single" w:sz="4" w:space="0" w:color="85DD71" w:themeColor="accent2" w:themeTint="99"/>
      </w:tblBorders>
    </w:tblPr>
    <w:tblStylePr w:type="firstRow">
      <w:rPr>
        <w:b/>
        <w:bCs/>
        <w:color w:val="FFFFFF" w:themeColor="background1"/>
      </w:rPr>
      <w:tblPr/>
      <w:tcPr>
        <w:tcBorders>
          <w:top w:val="single" w:sz="4" w:space="0" w:color="43B02A" w:themeColor="accent2"/>
          <w:left w:val="single" w:sz="4" w:space="0" w:color="43B02A" w:themeColor="accent2"/>
          <w:bottom w:val="single" w:sz="4" w:space="0" w:color="43B02A" w:themeColor="accent2"/>
          <w:right w:val="single" w:sz="4" w:space="0" w:color="43B02A" w:themeColor="accent2"/>
          <w:insideH w:val="nil"/>
          <w:insideV w:val="nil"/>
        </w:tcBorders>
        <w:shd w:val="clear" w:color="auto" w:fill="43B02A" w:themeFill="accent2"/>
      </w:tcPr>
    </w:tblStylePr>
    <w:tblStylePr w:type="lastRow">
      <w:rPr>
        <w:b/>
        <w:bCs/>
      </w:rPr>
      <w:tblPr/>
      <w:tcPr>
        <w:tcBorders>
          <w:top w:val="double" w:sz="4" w:space="0" w:color="43B02A" w:themeColor="accent2"/>
        </w:tcBorders>
      </w:tcPr>
    </w:tblStylePr>
    <w:tblStylePr w:type="firstCol">
      <w:rPr>
        <w:b/>
        <w:bCs/>
      </w:rPr>
    </w:tblStylePr>
    <w:tblStylePr w:type="lastCol">
      <w:rPr>
        <w:b/>
        <w:bCs/>
      </w:rPr>
    </w:tblStylePr>
    <w:tblStylePr w:type="band1Vert">
      <w:tblPr/>
      <w:tcPr>
        <w:shd w:val="clear" w:color="auto" w:fill="D6F3CF" w:themeFill="accent2" w:themeFillTint="33"/>
      </w:tcPr>
    </w:tblStylePr>
    <w:tblStylePr w:type="band1Horz">
      <w:tblPr/>
      <w:tcPr>
        <w:shd w:val="clear" w:color="auto" w:fill="D6F3CF" w:themeFill="accent2" w:themeFillTint="33"/>
      </w:tcPr>
    </w:tblStylePr>
  </w:style>
  <w:style w:type="table" w:styleId="GridTable4-Accent3">
    <w:name w:val="Grid Table 4 Accent 3"/>
    <w:basedOn w:val="TableNormal"/>
    <w:uiPriority w:val="49"/>
    <w:rsid w:val="00F6580B"/>
    <w:tblPr>
      <w:tblStyleRowBandSize w:val="1"/>
      <w:tblStyleColBandSize w:val="1"/>
      <w:tblBorders>
        <w:top w:val="single" w:sz="4" w:space="0" w:color="5DEC39" w:themeColor="accent3" w:themeTint="99"/>
        <w:left w:val="single" w:sz="4" w:space="0" w:color="5DEC39" w:themeColor="accent3" w:themeTint="99"/>
        <w:bottom w:val="single" w:sz="4" w:space="0" w:color="5DEC39" w:themeColor="accent3" w:themeTint="99"/>
        <w:right w:val="single" w:sz="4" w:space="0" w:color="5DEC39" w:themeColor="accent3" w:themeTint="99"/>
        <w:insideH w:val="single" w:sz="4" w:space="0" w:color="5DEC39" w:themeColor="accent3" w:themeTint="99"/>
        <w:insideV w:val="single" w:sz="4" w:space="0" w:color="5DEC39" w:themeColor="accent3" w:themeTint="99"/>
      </w:tblBorders>
    </w:tblPr>
    <w:tblStylePr w:type="firstRow">
      <w:rPr>
        <w:b/>
        <w:bCs/>
        <w:color w:val="FFFFFF" w:themeColor="background1"/>
      </w:rPr>
      <w:tblPr/>
      <w:tcPr>
        <w:tcBorders>
          <w:top w:val="single" w:sz="4" w:space="0" w:color="26890D" w:themeColor="accent3"/>
          <w:left w:val="single" w:sz="4" w:space="0" w:color="26890D" w:themeColor="accent3"/>
          <w:bottom w:val="single" w:sz="4" w:space="0" w:color="26890D" w:themeColor="accent3"/>
          <w:right w:val="single" w:sz="4" w:space="0" w:color="26890D" w:themeColor="accent3"/>
          <w:insideH w:val="nil"/>
          <w:insideV w:val="nil"/>
        </w:tcBorders>
        <w:shd w:val="clear" w:color="auto" w:fill="26890D" w:themeFill="accent3"/>
      </w:tcPr>
    </w:tblStylePr>
    <w:tblStylePr w:type="lastRow">
      <w:rPr>
        <w:b/>
        <w:bCs/>
      </w:rPr>
      <w:tblPr/>
      <w:tcPr>
        <w:tcBorders>
          <w:top w:val="double" w:sz="4" w:space="0" w:color="26890D" w:themeColor="accent3"/>
        </w:tcBorders>
      </w:tcPr>
    </w:tblStylePr>
    <w:tblStylePr w:type="firstCol">
      <w:rPr>
        <w:b/>
        <w:bCs/>
      </w:rPr>
    </w:tblStylePr>
    <w:tblStylePr w:type="lastCol">
      <w:rPr>
        <w:b/>
        <w:bCs/>
      </w:rPr>
    </w:tblStylePr>
    <w:tblStylePr w:type="band1Vert">
      <w:tblPr/>
      <w:tcPr>
        <w:shd w:val="clear" w:color="auto" w:fill="C9F8BD" w:themeFill="accent3" w:themeFillTint="33"/>
      </w:tcPr>
    </w:tblStylePr>
    <w:tblStylePr w:type="band1Horz">
      <w:tblPr/>
      <w:tcPr>
        <w:shd w:val="clear" w:color="auto" w:fill="C9F8BD" w:themeFill="accent3" w:themeFillTint="33"/>
      </w:tcPr>
    </w:tblStylePr>
  </w:style>
  <w:style w:type="table" w:styleId="GridTable4-Accent4">
    <w:name w:val="Grid Table 4 Accent 4"/>
    <w:basedOn w:val="TableNormal"/>
    <w:uiPriority w:val="49"/>
    <w:rsid w:val="00F6580B"/>
    <w:tblPr>
      <w:tblStyleRowBandSize w:val="1"/>
      <w:tblStyleColBandSize w:val="1"/>
      <w:tblBorders>
        <w:top w:val="single" w:sz="4" w:space="0" w:color="17F689" w:themeColor="accent4" w:themeTint="99"/>
        <w:left w:val="single" w:sz="4" w:space="0" w:color="17F689" w:themeColor="accent4" w:themeTint="99"/>
        <w:bottom w:val="single" w:sz="4" w:space="0" w:color="17F689" w:themeColor="accent4" w:themeTint="99"/>
        <w:right w:val="single" w:sz="4" w:space="0" w:color="17F689" w:themeColor="accent4" w:themeTint="99"/>
        <w:insideH w:val="single" w:sz="4" w:space="0" w:color="17F689" w:themeColor="accent4" w:themeTint="99"/>
        <w:insideV w:val="single" w:sz="4" w:space="0" w:color="17F689" w:themeColor="accent4" w:themeTint="99"/>
      </w:tblBorders>
    </w:tblPr>
    <w:tblStylePr w:type="firstRow">
      <w:rPr>
        <w:b/>
        <w:bCs/>
        <w:color w:val="FFFFFF" w:themeColor="background1"/>
      </w:rPr>
      <w:tblPr/>
      <w:tcPr>
        <w:tcBorders>
          <w:top w:val="single" w:sz="4" w:space="0" w:color="046A38" w:themeColor="accent4"/>
          <w:left w:val="single" w:sz="4" w:space="0" w:color="046A38" w:themeColor="accent4"/>
          <w:bottom w:val="single" w:sz="4" w:space="0" w:color="046A38" w:themeColor="accent4"/>
          <w:right w:val="single" w:sz="4" w:space="0" w:color="046A38" w:themeColor="accent4"/>
          <w:insideH w:val="nil"/>
          <w:insideV w:val="nil"/>
        </w:tcBorders>
        <w:shd w:val="clear" w:color="auto" w:fill="046A38" w:themeFill="accent4"/>
      </w:tcPr>
    </w:tblStylePr>
    <w:tblStylePr w:type="lastRow">
      <w:rPr>
        <w:b/>
        <w:bCs/>
      </w:rPr>
      <w:tblPr/>
      <w:tcPr>
        <w:tcBorders>
          <w:top w:val="double" w:sz="4" w:space="0" w:color="046A38" w:themeColor="accent4"/>
        </w:tcBorders>
      </w:tcPr>
    </w:tblStylePr>
    <w:tblStylePr w:type="firstCol">
      <w:rPr>
        <w:b/>
        <w:bCs/>
      </w:rPr>
    </w:tblStylePr>
    <w:tblStylePr w:type="lastCol">
      <w:rPr>
        <w:b/>
        <w:bCs/>
      </w:rPr>
    </w:tblStylePr>
    <w:tblStylePr w:type="band1Vert">
      <w:tblPr/>
      <w:tcPr>
        <w:shd w:val="clear" w:color="auto" w:fill="B1FCD7" w:themeFill="accent4" w:themeFillTint="33"/>
      </w:tcPr>
    </w:tblStylePr>
    <w:tblStylePr w:type="band1Horz">
      <w:tblPr/>
      <w:tcPr>
        <w:shd w:val="clear" w:color="auto" w:fill="B1FCD7" w:themeFill="accent4" w:themeFillTint="33"/>
      </w:tcPr>
    </w:tblStylePr>
  </w:style>
  <w:style w:type="table" w:styleId="GridTable4-Accent5">
    <w:name w:val="Grid Table 4 Accent 5"/>
    <w:basedOn w:val="TableNormal"/>
    <w:uiPriority w:val="49"/>
    <w:rsid w:val="00F6580B"/>
    <w:tblPr>
      <w:tblStyleRowBandSize w:val="1"/>
      <w:tblStyleColBandSize w:val="1"/>
      <w:tblBorders>
        <w:top w:val="single" w:sz="4" w:space="0" w:color="3CDBED" w:themeColor="accent5" w:themeTint="99"/>
        <w:left w:val="single" w:sz="4" w:space="0" w:color="3CDBED" w:themeColor="accent5" w:themeTint="99"/>
        <w:bottom w:val="single" w:sz="4" w:space="0" w:color="3CDBED" w:themeColor="accent5" w:themeTint="99"/>
        <w:right w:val="single" w:sz="4" w:space="0" w:color="3CDBED" w:themeColor="accent5" w:themeTint="99"/>
        <w:insideH w:val="single" w:sz="4" w:space="0" w:color="3CDBED" w:themeColor="accent5" w:themeTint="99"/>
        <w:insideV w:val="single" w:sz="4" w:space="0" w:color="3CDBED" w:themeColor="accent5" w:themeTint="99"/>
      </w:tblBorders>
    </w:tblPr>
    <w:tblStylePr w:type="firstRow">
      <w:rPr>
        <w:b/>
        <w:bCs/>
        <w:color w:val="FFFFFF" w:themeColor="background1"/>
      </w:rPr>
      <w:tblPr/>
      <w:tcPr>
        <w:tcBorders>
          <w:top w:val="single" w:sz="4" w:space="0" w:color="0D8390" w:themeColor="accent5"/>
          <w:left w:val="single" w:sz="4" w:space="0" w:color="0D8390" w:themeColor="accent5"/>
          <w:bottom w:val="single" w:sz="4" w:space="0" w:color="0D8390" w:themeColor="accent5"/>
          <w:right w:val="single" w:sz="4" w:space="0" w:color="0D8390" w:themeColor="accent5"/>
          <w:insideH w:val="nil"/>
          <w:insideV w:val="nil"/>
        </w:tcBorders>
        <w:shd w:val="clear" w:color="auto" w:fill="0D8390" w:themeFill="accent5"/>
      </w:tcPr>
    </w:tblStylePr>
    <w:tblStylePr w:type="lastRow">
      <w:rPr>
        <w:b/>
        <w:bCs/>
      </w:rPr>
      <w:tblPr/>
      <w:tcPr>
        <w:tcBorders>
          <w:top w:val="double" w:sz="4" w:space="0" w:color="0D8390" w:themeColor="accent5"/>
        </w:tcBorders>
      </w:tcPr>
    </w:tblStylePr>
    <w:tblStylePr w:type="firstCol">
      <w:rPr>
        <w:b/>
        <w:bCs/>
      </w:rPr>
    </w:tblStylePr>
    <w:tblStylePr w:type="lastCol">
      <w:rPr>
        <w:b/>
        <w:bCs/>
      </w:rPr>
    </w:tblStylePr>
    <w:tblStylePr w:type="band1Vert">
      <w:tblPr/>
      <w:tcPr>
        <w:shd w:val="clear" w:color="auto" w:fill="BEF3F9" w:themeFill="accent5" w:themeFillTint="33"/>
      </w:tcPr>
    </w:tblStylePr>
    <w:tblStylePr w:type="band1Horz">
      <w:tblPr/>
      <w:tcPr>
        <w:shd w:val="clear" w:color="auto" w:fill="BEF3F9" w:themeFill="accent5" w:themeFillTint="33"/>
      </w:tcPr>
    </w:tblStylePr>
  </w:style>
  <w:style w:type="table" w:styleId="GridTable4-Accent6">
    <w:name w:val="Grid Table 4 Accent 6"/>
    <w:basedOn w:val="TableNormal"/>
    <w:uiPriority w:val="49"/>
    <w:rsid w:val="00F6580B"/>
    <w:tblPr>
      <w:tblStyleRowBandSize w:val="1"/>
      <w:tblStyleColBandSize w:val="1"/>
      <w:tblBorders>
        <w:top w:val="single" w:sz="4" w:space="0" w:color="36C3FF" w:themeColor="accent6" w:themeTint="99"/>
        <w:left w:val="single" w:sz="4" w:space="0" w:color="36C3FF" w:themeColor="accent6" w:themeTint="99"/>
        <w:bottom w:val="single" w:sz="4" w:space="0" w:color="36C3FF" w:themeColor="accent6" w:themeTint="99"/>
        <w:right w:val="single" w:sz="4" w:space="0" w:color="36C3FF" w:themeColor="accent6" w:themeTint="99"/>
        <w:insideH w:val="single" w:sz="4" w:space="0" w:color="36C3FF" w:themeColor="accent6" w:themeTint="99"/>
        <w:insideV w:val="single" w:sz="4" w:space="0" w:color="36C3FF" w:themeColor="accent6" w:themeTint="99"/>
      </w:tblBorders>
    </w:tblPr>
    <w:tblStylePr w:type="firstRow">
      <w:rPr>
        <w:b/>
        <w:bCs/>
        <w:color w:val="FFFFFF" w:themeColor="background1"/>
      </w:rPr>
      <w:tblPr/>
      <w:tcPr>
        <w:tcBorders>
          <w:top w:val="single" w:sz="4" w:space="0" w:color="007CB0" w:themeColor="accent6"/>
          <w:left w:val="single" w:sz="4" w:space="0" w:color="007CB0" w:themeColor="accent6"/>
          <w:bottom w:val="single" w:sz="4" w:space="0" w:color="007CB0" w:themeColor="accent6"/>
          <w:right w:val="single" w:sz="4" w:space="0" w:color="007CB0" w:themeColor="accent6"/>
          <w:insideH w:val="nil"/>
          <w:insideV w:val="nil"/>
        </w:tcBorders>
        <w:shd w:val="clear" w:color="auto" w:fill="007CB0" w:themeFill="accent6"/>
      </w:tcPr>
    </w:tblStylePr>
    <w:tblStylePr w:type="lastRow">
      <w:rPr>
        <w:b/>
        <w:bCs/>
      </w:rPr>
      <w:tblPr/>
      <w:tcPr>
        <w:tcBorders>
          <w:top w:val="double" w:sz="4" w:space="0" w:color="007CB0" w:themeColor="accent6"/>
        </w:tcBorders>
      </w:tcPr>
    </w:tblStylePr>
    <w:tblStylePr w:type="firstCol">
      <w:rPr>
        <w:b/>
        <w:bCs/>
      </w:rPr>
    </w:tblStylePr>
    <w:tblStylePr w:type="lastCol">
      <w:rPr>
        <w:b/>
        <w:bCs/>
      </w:rPr>
    </w:tblStylePr>
    <w:tblStylePr w:type="band1Vert">
      <w:tblPr/>
      <w:tcPr>
        <w:shd w:val="clear" w:color="auto" w:fill="BCEBFF" w:themeFill="accent6" w:themeFillTint="33"/>
      </w:tcPr>
    </w:tblStylePr>
    <w:tblStylePr w:type="band1Horz">
      <w:tblPr/>
      <w:tcPr>
        <w:shd w:val="clear" w:color="auto" w:fill="BCEBFF" w:themeFill="accent6" w:themeFillTint="33"/>
      </w:tcPr>
    </w:tblStylePr>
  </w:style>
  <w:style w:type="table" w:styleId="GridTable5Dark">
    <w:name w:val="Grid Table 5 Dark"/>
    <w:basedOn w:val="TableNormal"/>
    <w:uiPriority w:val="50"/>
    <w:rsid w:val="00F6580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6580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C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6BC2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6BC2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6BC2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6BC25" w:themeFill="accent1"/>
      </w:tcPr>
    </w:tblStylePr>
    <w:tblStylePr w:type="band1Vert">
      <w:tblPr/>
      <w:tcPr>
        <w:shd w:val="clear" w:color="auto" w:fill="D0EC9F" w:themeFill="accent1" w:themeFillTint="66"/>
      </w:tcPr>
    </w:tblStylePr>
    <w:tblStylePr w:type="band1Horz">
      <w:tblPr/>
      <w:tcPr>
        <w:shd w:val="clear" w:color="auto" w:fill="D0EC9F" w:themeFill="accent1" w:themeFillTint="66"/>
      </w:tcPr>
    </w:tblStylePr>
  </w:style>
  <w:style w:type="table" w:styleId="GridTable5Dark-Accent2">
    <w:name w:val="Grid Table 5 Dark Accent 2"/>
    <w:basedOn w:val="TableNormal"/>
    <w:uiPriority w:val="50"/>
    <w:rsid w:val="00F6580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F3C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3B02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3B02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3B02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3B02A" w:themeFill="accent2"/>
      </w:tcPr>
    </w:tblStylePr>
    <w:tblStylePr w:type="band1Vert">
      <w:tblPr/>
      <w:tcPr>
        <w:shd w:val="clear" w:color="auto" w:fill="ADE8A0" w:themeFill="accent2" w:themeFillTint="66"/>
      </w:tcPr>
    </w:tblStylePr>
    <w:tblStylePr w:type="band1Horz">
      <w:tblPr/>
      <w:tcPr>
        <w:shd w:val="clear" w:color="auto" w:fill="ADE8A0" w:themeFill="accent2" w:themeFillTint="66"/>
      </w:tcPr>
    </w:tblStylePr>
  </w:style>
  <w:style w:type="table" w:styleId="GridTable5Dark-Accent3">
    <w:name w:val="Grid Table 5 Dark Accent 3"/>
    <w:basedOn w:val="TableNormal"/>
    <w:uiPriority w:val="50"/>
    <w:rsid w:val="00F6580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F8B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90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90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90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90D" w:themeFill="accent3"/>
      </w:tcPr>
    </w:tblStylePr>
    <w:tblStylePr w:type="band1Vert">
      <w:tblPr/>
      <w:tcPr>
        <w:shd w:val="clear" w:color="auto" w:fill="93F27B" w:themeFill="accent3" w:themeFillTint="66"/>
      </w:tcPr>
    </w:tblStylePr>
    <w:tblStylePr w:type="band1Horz">
      <w:tblPr/>
      <w:tcPr>
        <w:shd w:val="clear" w:color="auto" w:fill="93F27B" w:themeFill="accent3" w:themeFillTint="66"/>
      </w:tcPr>
    </w:tblStylePr>
  </w:style>
  <w:style w:type="table" w:styleId="GridTable5Dark-Accent4">
    <w:name w:val="Grid Table 5 Dark Accent 4"/>
    <w:basedOn w:val="TableNormal"/>
    <w:uiPriority w:val="50"/>
    <w:rsid w:val="00F6580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FC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6A3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6A3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46A3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46A38" w:themeFill="accent4"/>
      </w:tcPr>
    </w:tblStylePr>
    <w:tblStylePr w:type="band1Vert">
      <w:tblPr/>
      <w:tcPr>
        <w:shd w:val="clear" w:color="auto" w:fill="64F9B0" w:themeFill="accent4" w:themeFillTint="66"/>
      </w:tcPr>
    </w:tblStylePr>
    <w:tblStylePr w:type="band1Horz">
      <w:tblPr/>
      <w:tcPr>
        <w:shd w:val="clear" w:color="auto" w:fill="64F9B0" w:themeFill="accent4" w:themeFillTint="66"/>
      </w:tcPr>
    </w:tblStylePr>
  </w:style>
  <w:style w:type="table" w:styleId="GridTable5Dark-Accent5">
    <w:name w:val="Grid Table 5 Dark Accent 5"/>
    <w:basedOn w:val="TableNormal"/>
    <w:uiPriority w:val="50"/>
    <w:rsid w:val="00F6580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F3F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D839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D839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D839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D8390" w:themeFill="accent5"/>
      </w:tcPr>
    </w:tblStylePr>
    <w:tblStylePr w:type="band1Vert">
      <w:tblPr/>
      <w:tcPr>
        <w:shd w:val="clear" w:color="auto" w:fill="7DE7F3" w:themeFill="accent5" w:themeFillTint="66"/>
      </w:tcPr>
    </w:tblStylePr>
    <w:tblStylePr w:type="band1Horz">
      <w:tblPr/>
      <w:tcPr>
        <w:shd w:val="clear" w:color="auto" w:fill="7DE7F3" w:themeFill="accent5" w:themeFillTint="66"/>
      </w:tcPr>
    </w:tblStylePr>
  </w:style>
  <w:style w:type="table" w:styleId="GridTable5Dark-Accent6">
    <w:name w:val="Grid Table 5 Dark Accent 6"/>
    <w:basedOn w:val="TableNormal"/>
    <w:uiPriority w:val="50"/>
    <w:rsid w:val="00F6580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EB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CB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CB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CB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CB0" w:themeFill="accent6"/>
      </w:tcPr>
    </w:tblStylePr>
    <w:tblStylePr w:type="band1Vert">
      <w:tblPr/>
      <w:tcPr>
        <w:shd w:val="clear" w:color="auto" w:fill="79D7FF" w:themeFill="accent6" w:themeFillTint="66"/>
      </w:tcPr>
    </w:tblStylePr>
    <w:tblStylePr w:type="band1Horz">
      <w:tblPr/>
      <w:tcPr>
        <w:shd w:val="clear" w:color="auto" w:fill="79D7FF" w:themeFill="accent6" w:themeFillTint="66"/>
      </w:tcPr>
    </w:tblStylePr>
  </w:style>
  <w:style w:type="table" w:styleId="GridTable6Colorful">
    <w:name w:val="Grid Table 6 Colorful"/>
    <w:basedOn w:val="TableNormal"/>
    <w:uiPriority w:val="51"/>
    <w:rsid w:val="00F6580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6580B"/>
    <w:rPr>
      <w:color w:val="638C1B" w:themeColor="accent1" w:themeShade="BF"/>
    </w:rPr>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insideV w:val="single" w:sz="4" w:space="0" w:color="B9E370" w:themeColor="accent1" w:themeTint="99"/>
      </w:tblBorders>
    </w:tblPr>
    <w:tblStylePr w:type="firstRow">
      <w:rPr>
        <w:b/>
        <w:bCs/>
      </w:rPr>
      <w:tblPr/>
      <w:tcPr>
        <w:tcBorders>
          <w:bottom w:val="single" w:sz="12" w:space="0" w:color="B9E370" w:themeColor="accent1" w:themeTint="99"/>
        </w:tcBorders>
      </w:tcPr>
    </w:tblStylePr>
    <w:tblStylePr w:type="lastRow">
      <w:rPr>
        <w:b/>
        <w:bCs/>
      </w:rPr>
      <w:tblPr/>
      <w:tcPr>
        <w:tcBorders>
          <w:top w:val="double" w:sz="4" w:space="0" w:color="B9E370" w:themeColor="accent1" w:themeTint="99"/>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GridTable6Colorful-Accent2">
    <w:name w:val="Grid Table 6 Colorful Accent 2"/>
    <w:basedOn w:val="TableNormal"/>
    <w:uiPriority w:val="51"/>
    <w:rsid w:val="00F6580B"/>
    <w:rPr>
      <w:color w:val="31831F" w:themeColor="accent2" w:themeShade="BF"/>
    </w:rPr>
    <w:tblPr>
      <w:tblStyleRowBandSize w:val="1"/>
      <w:tblStyleColBandSize w:val="1"/>
      <w:tblBorders>
        <w:top w:val="single" w:sz="4" w:space="0" w:color="85DD71" w:themeColor="accent2" w:themeTint="99"/>
        <w:left w:val="single" w:sz="4" w:space="0" w:color="85DD71" w:themeColor="accent2" w:themeTint="99"/>
        <w:bottom w:val="single" w:sz="4" w:space="0" w:color="85DD71" w:themeColor="accent2" w:themeTint="99"/>
        <w:right w:val="single" w:sz="4" w:space="0" w:color="85DD71" w:themeColor="accent2" w:themeTint="99"/>
        <w:insideH w:val="single" w:sz="4" w:space="0" w:color="85DD71" w:themeColor="accent2" w:themeTint="99"/>
        <w:insideV w:val="single" w:sz="4" w:space="0" w:color="85DD71" w:themeColor="accent2" w:themeTint="99"/>
      </w:tblBorders>
    </w:tblPr>
    <w:tblStylePr w:type="firstRow">
      <w:rPr>
        <w:b/>
        <w:bCs/>
      </w:rPr>
      <w:tblPr/>
      <w:tcPr>
        <w:tcBorders>
          <w:bottom w:val="single" w:sz="12" w:space="0" w:color="85DD71" w:themeColor="accent2" w:themeTint="99"/>
        </w:tcBorders>
      </w:tcPr>
    </w:tblStylePr>
    <w:tblStylePr w:type="lastRow">
      <w:rPr>
        <w:b/>
        <w:bCs/>
      </w:rPr>
      <w:tblPr/>
      <w:tcPr>
        <w:tcBorders>
          <w:top w:val="double" w:sz="4" w:space="0" w:color="85DD71" w:themeColor="accent2" w:themeTint="99"/>
        </w:tcBorders>
      </w:tcPr>
    </w:tblStylePr>
    <w:tblStylePr w:type="firstCol">
      <w:rPr>
        <w:b/>
        <w:bCs/>
      </w:rPr>
    </w:tblStylePr>
    <w:tblStylePr w:type="lastCol">
      <w:rPr>
        <w:b/>
        <w:bCs/>
      </w:rPr>
    </w:tblStylePr>
    <w:tblStylePr w:type="band1Vert">
      <w:tblPr/>
      <w:tcPr>
        <w:shd w:val="clear" w:color="auto" w:fill="D6F3CF" w:themeFill="accent2" w:themeFillTint="33"/>
      </w:tcPr>
    </w:tblStylePr>
    <w:tblStylePr w:type="band1Horz">
      <w:tblPr/>
      <w:tcPr>
        <w:shd w:val="clear" w:color="auto" w:fill="D6F3CF" w:themeFill="accent2" w:themeFillTint="33"/>
      </w:tcPr>
    </w:tblStylePr>
  </w:style>
  <w:style w:type="table" w:styleId="GridTable6Colorful-Accent3">
    <w:name w:val="Grid Table 6 Colorful Accent 3"/>
    <w:basedOn w:val="TableNormal"/>
    <w:uiPriority w:val="51"/>
    <w:rsid w:val="00F6580B"/>
    <w:rPr>
      <w:color w:val="1C6609" w:themeColor="accent3" w:themeShade="BF"/>
    </w:rPr>
    <w:tblPr>
      <w:tblStyleRowBandSize w:val="1"/>
      <w:tblStyleColBandSize w:val="1"/>
      <w:tblBorders>
        <w:top w:val="single" w:sz="4" w:space="0" w:color="5DEC39" w:themeColor="accent3" w:themeTint="99"/>
        <w:left w:val="single" w:sz="4" w:space="0" w:color="5DEC39" w:themeColor="accent3" w:themeTint="99"/>
        <w:bottom w:val="single" w:sz="4" w:space="0" w:color="5DEC39" w:themeColor="accent3" w:themeTint="99"/>
        <w:right w:val="single" w:sz="4" w:space="0" w:color="5DEC39" w:themeColor="accent3" w:themeTint="99"/>
        <w:insideH w:val="single" w:sz="4" w:space="0" w:color="5DEC39" w:themeColor="accent3" w:themeTint="99"/>
        <w:insideV w:val="single" w:sz="4" w:space="0" w:color="5DEC39" w:themeColor="accent3" w:themeTint="99"/>
      </w:tblBorders>
    </w:tblPr>
    <w:tblStylePr w:type="firstRow">
      <w:rPr>
        <w:b/>
        <w:bCs/>
      </w:rPr>
      <w:tblPr/>
      <w:tcPr>
        <w:tcBorders>
          <w:bottom w:val="single" w:sz="12" w:space="0" w:color="5DEC39" w:themeColor="accent3" w:themeTint="99"/>
        </w:tcBorders>
      </w:tcPr>
    </w:tblStylePr>
    <w:tblStylePr w:type="lastRow">
      <w:rPr>
        <w:b/>
        <w:bCs/>
      </w:rPr>
      <w:tblPr/>
      <w:tcPr>
        <w:tcBorders>
          <w:top w:val="double" w:sz="4" w:space="0" w:color="5DEC39" w:themeColor="accent3" w:themeTint="99"/>
        </w:tcBorders>
      </w:tcPr>
    </w:tblStylePr>
    <w:tblStylePr w:type="firstCol">
      <w:rPr>
        <w:b/>
        <w:bCs/>
      </w:rPr>
    </w:tblStylePr>
    <w:tblStylePr w:type="lastCol">
      <w:rPr>
        <w:b/>
        <w:bCs/>
      </w:rPr>
    </w:tblStylePr>
    <w:tblStylePr w:type="band1Vert">
      <w:tblPr/>
      <w:tcPr>
        <w:shd w:val="clear" w:color="auto" w:fill="C9F8BD" w:themeFill="accent3" w:themeFillTint="33"/>
      </w:tcPr>
    </w:tblStylePr>
    <w:tblStylePr w:type="band1Horz">
      <w:tblPr/>
      <w:tcPr>
        <w:shd w:val="clear" w:color="auto" w:fill="C9F8BD" w:themeFill="accent3" w:themeFillTint="33"/>
      </w:tcPr>
    </w:tblStylePr>
  </w:style>
  <w:style w:type="table" w:styleId="GridTable6Colorful-Accent4">
    <w:name w:val="Grid Table 6 Colorful Accent 4"/>
    <w:basedOn w:val="TableNormal"/>
    <w:uiPriority w:val="51"/>
    <w:rsid w:val="00F6580B"/>
    <w:rPr>
      <w:color w:val="034F29" w:themeColor="accent4" w:themeShade="BF"/>
    </w:rPr>
    <w:tblPr>
      <w:tblStyleRowBandSize w:val="1"/>
      <w:tblStyleColBandSize w:val="1"/>
      <w:tblBorders>
        <w:top w:val="single" w:sz="4" w:space="0" w:color="17F689" w:themeColor="accent4" w:themeTint="99"/>
        <w:left w:val="single" w:sz="4" w:space="0" w:color="17F689" w:themeColor="accent4" w:themeTint="99"/>
        <w:bottom w:val="single" w:sz="4" w:space="0" w:color="17F689" w:themeColor="accent4" w:themeTint="99"/>
        <w:right w:val="single" w:sz="4" w:space="0" w:color="17F689" w:themeColor="accent4" w:themeTint="99"/>
        <w:insideH w:val="single" w:sz="4" w:space="0" w:color="17F689" w:themeColor="accent4" w:themeTint="99"/>
        <w:insideV w:val="single" w:sz="4" w:space="0" w:color="17F689" w:themeColor="accent4" w:themeTint="99"/>
      </w:tblBorders>
    </w:tblPr>
    <w:tblStylePr w:type="firstRow">
      <w:rPr>
        <w:b/>
        <w:bCs/>
      </w:rPr>
      <w:tblPr/>
      <w:tcPr>
        <w:tcBorders>
          <w:bottom w:val="single" w:sz="12" w:space="0" w:color="17F689" w:themeColor="accent4" w:themeTint="99"/>
        </w:tcBorders>
      </w:tcPr>
    </w:tblStylePr>
    <w:tblStylePr w:type="lastRow">
      <w:rPr>
        <w:b/>
        <w:bCs/>
      </w:rPr>
      <w:tblPr/>
      <w:tcPr>
        <w:tcBorders>
          <w:top w:val="double" w:sz="4" w:space="0" w:color="17F689" w:themeColor="accent4" w:themeTint="99"/>
        </w:tcBorders>
      </w:tcPr>
    </w:tblStylePr>
    <w:tblStylePr w:type="firstCol">
      <w:rPr>
        <w:b/>
        <w:bCs/>
      </w:rPr>
    </w:tblStylePr>
    <w:tblStylePr w:type="lastCol">
      <w:rPr>
        <w:b/>
        <w:bCs/>
      </w:rPr>
    </w:tblStylePr>
    <w:tblStylePr w:type="band1Vert">
      <w:tblPr/>
      <w:tcPr>
        <w:shd w:val="clear" w:color="auto" w:fill="B1FCD7" w:themeFill="accent4" w:themeFillTint="33"/>
      </w:tcPr>
    </w:tblStylePr>
    <w:tblStylePr w:type="band1Horz">
      <w:tblPr/>
      <w:tcPr>
        <w:shd w:val="clear" w:color="auto" w:fill="B1FCD7" w:themeFill="accent4" w:themeFillTint="33"/>
      </w:tcPr>
    </w:tblStylePr>
  </w:style>
  <w:style w:type="table" w:styleId="GridTable6Colorful-Accent5">
    <w:name w:val="Grid Table 6 Colorful Accent 5"/>
    <w:basedOn w:val="TableNormal"/>
    <w:uiPriority w:val="51"/>
    <w:rsid w:val="00F6580B"/>
    <w:rPr>
      <w:color w:val="09616B" w:themeColor="accent5" w:themeShade="BF"/>
    </w:rPr>
    <w:tblPr>
      <w:tblStyleRowBandSize w:val="1"/>
      <w:tblStyleColBandSize w:val="1"/>
      <w:tblBorders>
        <w:top w:val="single" w:sz="4" w:space="0" w:color="3CDBED" w:themeColor="accent5" w:themeTint="99"/>
        <w:left w:val="single" w:sz="4" w:space="0" w:color="3CDBED" w:themeColor="accent5" w:themeTint="99"/>
        <w:bottom w:val="single" w:sz="4" w:space="0" w:color="3CDBED" w:themeColor="accent5" w:themeTint="99"/>
        <w:right w:val="single" w:sz="4" w:space="0" w:color="3CDBED" w:themeColor="accent5" w:themeTint="99"/>
        <w:insideH w:val="single" w:sz="4" w:space="0" w:color="3CDBED" w:themeColor="accent5" w:themeTint="99"/>
        <w:insideV w:val="single" w:sz="4" w:space="0" w:color="3CDBED" w:themeColor="accent5" w:themeTint="99"/>
      </w:tblBorders>
    </w:tblPr>
    <w:tblStylePr w:type="firstRow">
      <w:rPr>
        <w:b/>
        <w:bCs/>
      </w:rPr>
      <w:tblPr/>
      <w:tcPr>
        <w:tcBorders>
          <w:bottom w:val="single" w:sz="12" w:space="0" w:color="3CDBED" w:themeColor="accent5" w:themeTint="99"/>
        </w:tcBorders>
      </w:tcPr>
    </w:tblStylePr>
    <w:tblStylePr w:type="lastRow">
      <w:rPr>
        <w:b/>
        <w:bCs/>
      </w:rPr>
      <w:tblPr/>
      <w:tcPr>
        <w:tcBorders>
          <w:top w:val="double" w:sz="4" w:space="0" w:color="3CDBED" w:themeColor="accent5" w:themeTint="99"/>
        </w:tcBorders>
      </w:tcPr>
    </w:tblStylePr>
    <w:tblStylePr w:type="firstCol">
      <w:rPr>
        <w:b/>
        <w:bCs/>
      </w:rPr>
    </w:tblStylePr>
    <w:tblStylePr w:type="lastCol">
      <w:rPr>
        <w:b/>
        <w:bCs/>
      </w:rPr>
    </w:tblStylePr>
    <w:tblStylePr w:type="band1Vert">
      <w:tblPr/>
      <w:tcPr>
        <w:shd w:val="clear" w:color="auto" w:fill="BEF3F9" w:themeFill="accent5" w:themeFillTint="33"/>
      </w:tcPr>
    </w:tblStylePr>
    <w:tblStylePr w:type="band1Horz">
      <w:tblPr/>
      <w:tcPr>
        <w:shd w:val="clear" w:color="auto" w:fill="BEF3F9" w:themeFill="accent5" w:themeFillTint="33"/>
      </w:tcPr>
    </w:tblStylePr>
  </w:style>
  <w:style w:type="table" w:styleId="GridTable6Colorful-Accent6">
    <w:name w:val="Grid Table 6 Colorful Accent 6"/>
    <w:basedOn w:val="TableNormal"/>
    <w:uiPriority w:val="51"/>
    <w:rsid w:val="00F6580B"/>
    <w:rPr>
      <w:color w:val="005C83" w:themeColor="accent6" w:themeShade="BF"/>
    </w:rPr>
    <w:tblPr>
      <w:tblStyleRowBandSize w:val="1"/>
      <w:tblStyleColBandSize w:val="1"/>
      <w:tblBorders>
        <w:top w:val="single" w:sz="4" w:space="0" w:color="36C3FF" w:themeColor="accent6" w:themeTint="99"/>
        <w:left w:val="single" w:sz="4" w:space="0" w:color="36C3FF" w:themeColor="accent6" w:themeTint="99"/>
        <w:bottom w:val="single" w:sz="4" w:space="0" w:color="36C3FF" w:themeColor="accent6" w:themeTint="99"/>
        <w:right w:val="single" w:sz="4" w:space="0" w:color="36C3FF" w:themeColor="accent6" w:themeTint="99"/>
        <w:insideH w:val="single" w:sz="4" w:space="0" w:color="36C3FF" w:themeColor="accent6" w:themeTint="99"/>
        <w:insideV w:val="single" w:sz="4" w:space="0" w:color="36C3FF" w:themeColor="accent6" w:themeTint="99"/>
      </w:tblBorders>
    </w:tblPr>
    <w:tblStylePr w:type="firstRow">
      <w:rPr>
        <w:b/>
        <w:bCs/>
      </w:rPr>
      <w:tblPr/>
      <w:tcPr>
        <w:tcBorders>
          <w:bottom w:val="single" w:sz="12" w:space="0" w:color="36C3FF" w:themeColor="accent6" w:themeTint="99"/>
        </w:tcBorders>
      </w:tcPr>
    </w:tblStylePr>
    <w:tblStylePr w:type="lastRow">
      <w:rPr>
        <w:b/>
        <w:bCs/>
      </w:rPr>
      <w:tblPr/>
      <w:tcPr>
        <w:tcBorders>
          <w:top w:val="double" w:sz="4" w:space="0" w:color="36C3FF" w:themeColor="accent6" w:themeTint="99"/>
        </w:tcBorders>
      </w:tcPr>
    </w:tblStylePr>
    <w:tblStylePr w:type="firstCol">
      <w:rPr>
        <w:b/>
        <w:bCs/>
      </w:rPr>
    </w:tblStylePr>
    <w:tblStylePr w:type="lastCol">
      <w:rPr>
        <w:b/>
        <w:bCs/>
      </w:rPr>
    </w:tblStylePr>
    <w:tblStylePr w:type="band1Vert">
      <w:tblPr/>
      <w:tcPr>
        <w:shd w:val="clear" w:color="auto" w:fill="BCEBFF" w:themeFill="accent6" w:themeFillTint="33"/>
      </w:tcPr>
    </w:tblStylePr>
    <w:tblStylePr w:type="band1Horz">
      <w:tblPr/>
      <w:tcPr>
        <w:shd w:val="clear" w:color="auto" w:fill="BCEBFF" w:themeFill="accent6" w:themeFillTint="33"/>
      </w:tcPr>
    </w:tblStylePr>
  </w:style>
  <w:style w:type="table" w:styleId="GridTable7Colorful">
    <w:name w:val="Grid Table 7 Colorful"/>
    <w:basedOn w:val="TableNormal"/>
    <w:uiPriority w:val="52"/>
    <w:rsid w:val="00F6580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6580B"/>
    <w:rPr>
      <w:color w:val="638C1B" w:themeColor="accent1" w:themeShade="BF"/>
    </w:rPr>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insideV w:val="single" w:sz="4" w:space="0" w:color="B9E3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bottom w:val="single" w:sz="4" w:space="0" w:color="B9E370" w:themeColor="accent1" w:themeTint="99"/>
        </w:tcBorders>
      </w:tcPr>
    </w:tblStylePr>
    <w:tblStylePr w:type="nwCell">
      <w:tblPr/>
      <w:tcPr>
        <w:tcBorders>
          <w:bottom w:val="single" w:sz="4" w:space="0" w:color="B9E370" w:themeColor="accent1" w:themeTint="99"/>
        </w:tcBorders>
      </w:tcPr>
    </w:tblStylePr>
    <w:tblStylePr w:type="seCell">
      <w:tblPr/>
      <w:tcPr>
        <w:tcBorders>
          <w:top w:val="single" w:sz="4" w:space="0" w:color="B9E370" w:themeColor="accent1" w:themeTint="99"/>
        </w:tcBorders>
      </w:tcPr>
    </w:tblStylePr>
    <w:tblStylePr w:type="swCell">
      <w:tblPr/>
      <w:tcPr>
        <w:tcBorders>
          <w:top w:val="single" w:sz="4" w:space="0" w:color="B9E370" w:themeColor="accent1" w:themeTint="99"/>
        </w:tcBorders>
      </w:tcPr>
    </w:tblStylePr>
  </w:style>
  <w:style w:type="table" w:styleId="GridTable7Colorful-Accent2">
    <w:name w:val="Grid Table 7 Colorful Accent 2"/>
    <w:basedOn w:val="TableNormal"/>
    <w:uiPriority w:val="52"/>
    <w:rsid w:val="00F6580B"/>
    <w:rPr>
      <w:color w:val="31831F" w:themeColor="accent2" w:themeShade="BF"/>
    </w:rPr>
    <w:tblPr>
      <w:tblStyleRowBandSize w:val="1"/>
      <w:tblStyleColBandSize w:val="1"/>
      <w:tblBorders>
        <w:top w:val="single" w:sz="4" w:space="0" w:color="85DD71" w:themeColor="accent2" w:themeTint="99"/>
        <w:left w:val="single" w:sz="4" w:space="0" w:color="85DD71" w:themeColor="accent2" w:themeTint="99"/>
        <w:bottom w:val="single" w:sz="4" w:space="0" w:color="85DD71" w:themeColor="accent2" w:themeTint="99"/>
        <w:right w:val="single" w:sz="4" w:space="0" w:color="85DD71" w:themeColor="accent2" w:themeTint="99"/>
        <w:insideH w:val="single" w:sz="4" w:space="0" w:color="85DD71" w:themeColor="accent2" w:themeTint="99"/>
        <w:insideV w:val="single" w:sz="4" w:space="0" w:color="85DD7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F3CF" w:themeFill="accent2" w:themeFillTint="33"/>
      </w:tcPr>
    </w:tblStylePr>
    <w:tblStylePr w:type="band1Horz">
      <w:tblPr/>
      <w:tcPr>
        <w:shd w:val="clear" w:color="auto" w:fill="D6F3CF" w:themeFill="accent2" w:themeFillTint="33"/>
      </w:tcPr>
    </w:tblStylePr>
    <w:tblStylePr w:type="neCell">
      <w:tblPr/>
      <w:tcPr>
        <w:tcBorders>
          <w:bottom w:val="single" w:sz="4" w:space="0" w:color="85DD71" w:themeColor="accent2" w:themeTint="99"/>
        </w:tcBorders>
      </w:tcPr>
    </w:tblStylePr>
    <w:tblStylePr w:type="nwCell">
      <w:tblPr/>
      <w:tcPr>
        <w:tcBorders>
          <w:bottom w:val="single" w:sz="4" w:space="0" w:color="85DD71" w:themeColor="accent2" w:themeTint="99"/>
        </w:tcBorders>
      </w:tcPr>
    </w:tblStylePr>
    <w:tblStylePr w:type="seCell">
      <w:tblPr/>
      <w:tcPr>
        <w:tcBorders>
          <w:top w:val="single" w:sz="4" w:space="0" w:color="85DD71" w:themeColor="accent2" w:themeTint="99"/>
        </w:tcBorders>
      </w:tcPr>
    </w:tblStylePr>
    <w:tblStylePr w:type="swCell">
      <w:tblPr/>
      <w:tcPr>
        <w:tcBorders>
          <w:top w:val="single" w:sz="4" w:space="0" w:color="85DD71" w:themeColor="accent2" w:themeTint="99"/>
        </w:tcBorders>
      </w:tcPr>
    </w:tblStylePr>
  </w:style>
  <w:style w:type="table" w:styleId="GridTable7Colorful-Accent3">
    <w:name w:val="Grid Table 7 Colorful Accent 3"/>
    <w:basedOn w:val="TableNormal"/>
    <w:uiPriority w:val="52"/>
    <w:rsid w:val="00F6580B"/>
    <w:rPr>
      <w:color w:val="1C6609" w:themeColor="accent3" w:themeShade="BF"/>
    </w:rPr>
    <w:tblPr>
      <w:tblStyleRowBandSize w:val="1"/>
      <w:tblStyleColBandSize w:val="1"/>
      <w:tblBorders>
        <w:top w:val="single" w:sz="4" w:space="0" w:color="5DEC39" w:themeColor="accent3" w:themeTint="99"/>
        <w:left w:val="single" w:sz="4" w:space="0" w:color="5DEC39" w:themeColor="accent3" w:themeTint="99"/>
        <w:bottom w:val="single" w:sz="4" w:space="0" w:color="5DEC39" w:themeColor="accent3" w:themeTint="99"/>
        <w:right w:val="single" w:sz="4" w:space="0" w:color="5DEC39" w:themeColor="accent3" w:themeTint="99"/>
        <w:insideH w:val="single" w:sz="4" w:space="0" w:color="5DEC39" w:themeColor="accent3" w:themeTint="99"/>
        <w:insideV w:val="single" w:sz="4" w:space="0" w:color="5DEC3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F8BD" w:themeFill="accent3" w:themeFillTint="33"/>
      </w:tcPr>
    </w:tblStylePr>
    <w:tblStylePr w:type="band1Horz">
      <w:tblPr/>
      <w:tcPr>
        <w:shd w:val="clear" w:color="auto" w:fill="C9F8BD" w:themeFill="accent3" w:themeFillTint="33"/>
      </w:tcPr>
    </w:tblStylePr>
    <w:tblStylePr w:type="neCell">
      <w:tblPr/>
      <w:tcPr>
        <w:tcBorders>
          <w:bottom w:val="single" w:sz="4" w:space="0" w:color="5DEC39" w:themeColor="accent3" w:themeTint="99"/>
        </w:tcBorders>
      </w:tcPr>
    </w:tblStylePr>
    <w:tblStylePr w:type="nwCell">
      <w:tblPr/>
      <w:tcPr>
        <w:tcBorders>
          <w:bottom w:val="single" w:sz="4" w:space="0" w:color="5DEC39" w:themeColor="accent3" w:themeTint="99"/>
        </w:tcBorders>
      </w:tcPr>
    </w:tblStylePr>
    <w:tblStylePr w:type="seCell">
      <w:tblPr/>
      <w:tcPr>
        <w:tcBorders>
          <w:top w:val="single" w:sz="4" w:space="0" w:color="5DEC39" w:themeColor="accent3" w:themeTint="99"/>
        </w:tcBorders>
      </w:tcPr>
    </w:tblStylePr>
    <w:tblStylePr w:type="swCell">
      <w:tblPr/>
      <w:tcPr>
        <w:tcBorders>
          <w:top w:val="single" w:sz="4" w:space="0" w:color="5DEC39" w:themeColor="accent3" w:themeTint="99"/>
        </w:tcBorders>
      </w:tcPr>
    </w:tblStylePr>
  </w:style>
  <w:style w:type="table" w:styleId="GridTable7Colorful-Accent4">
    <w:name w:val="Grid Table 7 Colorful Accent 4"/>
    <w:basedOn w:val="TableNormal"/>
    <w:uiPriority w:val="52"/>
    <w:rsid w:val="00F6580B"/>
    <w:rPr>
      <w:color w:val="034F29" w:themeColor="accent4" w:themeShade="BF"/>
    </w:rPr>
    <w:tblPr>
      <w:tblStyleRowBandSize w:val="1"/>
      <w:tblStyleColBandSize w:val="1"/>
      <w:tblBorders>
        <w:top w:val="single" w:sz="4" w:space="0" w:color="17F689" w:themeColor="accent4" w:themeTint="99"/>
        <w:left w:val="single" w:sz="4" w:space="0" w:color="17F689" w:themeColor="accent4" w:themeTint="99"/>
        <w:bottom w:val="single" w:sz="4" w:space="0" w:color="17F689" w:themeColor="accent4" w:themeTint="99"/>
        <w:right w:val="single" w:sz="4" w:space="0" w:color="17F689" w:themeColor="accent4" w:themeTint="99"/>
        <w:insideH w:val="single" w:sz="4" w:space="0" w:color="17F689" w:themeColor="accent4" w:themeTint="99"/>
        <w:insideV w:val="single" w:sz="4" w:space="0" w:color="17F68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CD7" w:themeFill="accent4" w:themeFillTint="33"/>
      </w:tcPr>
    </w:tblStylePr>
    <w:tblStylePr w:type="band1Horz">
      <w:tblPr/>
      <w:tcPr>
        <w:shd w:val="clear" w:color="auto" w:fill="B1FCD7" w:themeFill="accent4" w:themeFillTint="33"/>
      </w:tcPr>
    </w:tblStylePr>
    <w:tblStylePr w:type="neCell">
      <w:tblPr/>
      <w:tcPr>
        <w:tcBorders>
          <w:bottom w:val="single" w:sz="4" w:space="0" w:color="17F689" w:themeColor="accent4" w:themeTint="99"/>
        </w:tcBorders>
      </w:tcPr>
    </w:tblStylePr>
    <w:tblStylePr w:type="nwCell">
      <w:tblPr/>
      <w:tcPr>
        <w:tcBorders>
          <w:bottom w:val="single" w:sz="4" w:space="0" w:color="17F689" w:themeColor="accent4" w:themeTint="99"/>
        </w:tcBorders>
      </w:tcPr>
    </w:tblStylePr>
    <w:tblStylePr w:type="seCell">
      <w:tblPr/>
      <w:tcPr>
        <w:tcBorders>
          <w:top w:val="single" w:sz="4" w:space="0" w:color="17F689" w:themeColor="accent4" w:themeTint="99"/>
        </w:tcBorders>
      </w:tcPr>
    </w:tblStylePr>
    <w:tblStylePr w:type="swCell">
      <w:tblPr/>
      <w:tcPr>
        <w:tcBorders>
          <w:top w:val="single" w:sz="4" w:space="0" w:color="17F689" w:themeColor="accent4" w:themeTint="99"/>
        </w:tcBorders>
      </w:tcPr>
    </w:tblStylePr>
  </w:style>
  <w:style w:type="table" w:styleId="GridTable7Colorful-Accent5">
    <w:name w:val="Grid Table 7 Colorful Accent 5"/>
    <w:basedOn w:val="TableNormal"/>
    <w:uiPriority w:val="52"/>
    <w:rsid w:val="00F6580B"/>
    <w:rPr>
      <w:color w:val="09616B" w:themeColor="accent5" w:themeShade="BF"/>
    </w:rPr>
    <w:tblPr>
      <w:tblStyleRowBandSize w:val="1"/>
      <w:tblStyleColBandSize w:val="1"/>
      <w:tblBorders>
        <w:top w:val="single" w:sz="4" w:space="0" w:color="3CDBED" w:themeColor="accent5" w:themeTint="99"/>
        <w:left w:val="single" w:sz="4" w:space="0" w:color="3CDBED" w:themeColor="accent5" w:themeTint="99"/>
        <w:bottom w:val="single" w:sz="4" w:space="0" w:color="3CDBED" w:themeColor="accent5" w:themeTint="99"/>
        <w:right w:val="single" w:sz="4" w:space="0" w:color="3CDBED" w:themeColor="accent5" w:themeTint="99"/>
        <w:insideH w:val="single" w:sz="4" w:space="0" w:color="3CDBED" w:themeColor="accent5" w:themeTint="99"/>
        <w:insideV w:val="single" w:sz="4" w:space="0" w:color="3CDBE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F3F9" w:themeFill="accent5" w:themeFillTint="33"/>
      </w:tcPr>
    </w:tblStylePr>
    <w:tblStylePr w:type="band1Horz">
      <w:tblPr/>
      <w:tcPr>
        <w:shd w:val="clear" w:color="auto" w:fill="BEF3F9" w:themeFill="accent5" w:themeFillTint="33"/>
      </w:tcPr>
    </w:tblStylePr>
    <w:tblStylePr w:type="neCell">
      <w:tblPr/>
      <w:tcPr>
        <w:tcBorders>
          <w:bottom w:val="single" w:sz="4" w:space="0" w:color="3CDBED" w:themeColor="accent5" w:themeTint="99"/>
        </w:tcBorders>
      </w:tcPr>
    </w:tblStylePr>
    <w:tblStylePr w:type="nwCell">
      <w:tblPr/>
      <w:tcPr>
        <w:tcBorders>
          <w:bottom w:val="single" w:sz="4" w:space="0" w:color="3CDBED" w:themeColor="accent5" w:themeTint="99"/>
        </w:tcBorders>
      </w:tcPr>
    </w:tblStylePr>
    <w:tblStylePr w:type="seCell">
      <w:tblPr/>
      <w:tcPr>
        <w:tcBorders>
          <w:top w:val="single" w:sz="4" w:space="0" w:color="3CDBED" w:themeColor="accent5" w:themeTint="99"/>
        </w:tcBorders>
      </w:tcPr>
    </w:tblStylePr>
    <w:tblStylePr w:type="swCell">
      <w:tblPr/>
      <w:tcPr>
        <w:tcBorders>
          <w:top w:val="single" w:sz="4" w:space="0" w:color="3CDBED" w:themeColor="accent5" w:themeTint="99"/>
        </w:tcBorders>
      </w:tcPr>
    </w:tblStylePr>
  </w:style>
  <w:style w:type="table" w:styleId="GridTable7Colorful-Accent6">
    <w:name w:val="Grid Table 7 Colorful Accent 6"/>
    <w:basedOn w:val="TableNormal"/>
    <w:uiPriority w:val="52"/>
    <w:rsid w:val="00F6580B"/>
    <w:rPr>
      <w:color w:val="005C83" w:themeColor="accent6" w:themeShade="BF"/>
    </w:rPr>
    <w:tblPr>
      <w:tblStyleRowBandSize w:val="1"/>
      <w:tblStyleColBandSize w:val="1"/>
      <w:tblBorders>
        <w:top w:val="single" w:sz="4" w:space="0" w:color="36C3FF" w:themeColor="accent6" w:themeTint="99"/>
        <w:left w:val="single" w:sz="4" w:space="0" w:color="36C3FF" w:themeColor="accent6" w:themeTint="99"/>
        <w:bottom w:val="single" w:sz="4" w:space="0" w:color="36C3FF" w:themeColor="accent6" w:themeTint="99"/>
        <w:right w:val="single" w:sz="4" w:space="0" w:color="36C3FF" w:themeColor="accent6" w:themeTint="99"/>
        <w:insideH w:val="single" w:sz="4" w:space="0" w:color="36C3FF" w:themeColor="accent6" w:themeTint="99"/>
        <w:insideV w:val="single" w:sz="4" w:space="0" w:color="36C3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EBFF" w:themeFill="accent6" w:themeFillTint="33"/>
      </w:tcPr>
    </w:tblStylePr>
    <w:tblStylePr w:type="band1Horz">
      <w:tblPr/>
      <w:tcPr>
        <w:shd w:val="clear" w:color="auto" w:fill="BCEBFF" w:themeFill="accent6" w:themeFillTint="33"/>
      </w:tcPr>
    </w:tblStylePr>
    <w:tblStylePr w:type="neCell">
      <w:tblPr/>
      <w:tcPr>
        <w:tcBorders>
          <w:bottom w:val="single" w:sz="4" w:space="0" w:color="36C3FF" w:themeColor="accent6" w:themeTint="99"/>
        </w:tcBorders>
      </w:tcPr>
    </w:tblStylePr>
    <w:tblStylePr w:type="nwCell">
      <w:tblPr/>
      <w:tcPr>
        <w:tcBorders>
          <w:bottom w:val="single" w:sz="4" w:space="0" w:color="36C3FF" w:themeColor="accent6" w:themeTint="99"/>
        </w:tcBorders>
      </w:tcPr>
    </w:tblStylePr>
    <w:tblStylePr w:type="seCell">
      <w:tblPr/>
      <w:tcPr>
        <w:tcBorders>
          <w:top w:val="single" w:sz="4" w:space="0" w:color="36C3FF" w:themeColor="accent6" w:themeTint="99"/>
        </w:tcBorders>
      </w:tcPr>
    </w:tblStylePr>
    <w:tblStylePr w:type="swCell">
      <w:tblPr/>
      <w:tcPr>
        <w:tcBorders>
          <w:top w:val="single" w:sz="4" w:space="0" w:color="36C3FF" w:themeColor="accent6" w:themeTint="99"/>
        </w:tcBorders>
      </w:tcPr>
    </w:tblStylePr>
  </w:style>
  <w:style w:type="character" w:styleId="Hashtag">
    <w:name w:val="Hashtag"/>
    <w:basedOn w:val="DefaultParagraphFont"/>
    <w:uiPriority w:val="99"/>
    <w:semiHidden/>
    <w:unhideWhenUsed/>
    <w:rsid w:val="00F6580B"/>
    <w:rPr>
      <w:color w:val="2B579A"/>
      <w:shd w:val="clear" w:color="auto" w:fill="E1DFDD"/>
    </w:rPr>
  </w:style>
  <w:style w:type="paragraph" w:styleId="Header">
    <w:name w:val="header"/>
    <w:basedOn w:val="Normal"/>
    <w:link w:val="HeaderChar"/>
    <w:uiPriority w:val="99"/>
    <w:unhideWhenUsed/>
    <w:rsid w:val="00F6580B"/>
    <w:pPr>
      <w:tabs>
        <w:tab w:val="center" w:pos="4513"/>
        <w:tab w:val="right" w:pos="9026"/>
      </w:tabs>
    </w:pPr>
  </w:style>
  <w:style w:type="character" w:customStyle="1" w:styleId="HeaderChar">
    <w:name w:val="Header Char"/>
    <w:basedOn w:val="DefaultParagraphFont"/>
    <w:link w:val="Header"/>
    <w:uiPriority w:val="99"/>
    <w:rsid w:val="00F6580B"/>
  </w:style>
  <w:style w:type="character" w:customStyle="1" w:styleId="Heading1Char">
    <w:name w:val="Heading 1 Char"/>
    <w:basedOn w:val="DefaultParagraphFont"/>
    <w:link w:val="Heading1"/>
    <w:uiPriority w:val="9"/>
    <w:rsid w:val="0019757D"/>
    <w:rPr>
      <w:rFonts w:ascii="Arial" w:eastAsiaTheme="majorEastAsia" w:hAnsi="Arial" w:cstheme="majorBidi"/>
      <w:b/>
      <w:color w:val="000000" w:themeColor="text1"/>
      <w:sz w:val="20"/>
      <w:szCs w:val="32"/>
    </w:rPr>
  </w:style>
  <w:style w:type="character" w:customStyle="1" w:styleId="Heading2Char">
    <w:name w:val="Heading 2 Char"/>
    <w:basedOn w:val="DefaultParagraphFont"/>
    <w:link w:val="Heading2"/>
    <w:uiPriority w:val="9"/>
    <w:semiHidden/>
    <w:rsid w:val="00F6580B"/>
    <w:rPr>
      <w:rFonts w:asciiTheme="majorHAnsi" w:eastAsiaTheme="majorEastAsia" w:hAnsiTheme="majorHAnsi" w:cstheme="majorBidi"/>
      <w:color w:val="638C1B" w:themeColor="accent1" w:themeShade="BF"/>
      <w:sz w:val="26"/>
      <w:szCs w:val="26"/>
    </w:rPr>
  </w:style>
  <w:style w:type="character" w:customStyle="1" w:styleId="Heading3Char">
    <w:name w:val="Heading 3 Char"/>
    <w:basedOn w:val="DefaultParagraphFont"/>
    <w:link w:val="Heading3"/>
    <w:uiPriority w:val="9"/>
    <w:semiHidden/>
    <w:rsid w:val="00F6580B"/>
    <w:rPr>
      <w:rFonts w:asciiTheme="majorHAnsi" w:eastAsiaTheme="majorEastAsia" w:hAnsiTheme="majorHAnsi" w:cstheme="majorBidi"/>
      <w:color w:val="425D12" w:themeColor="accent1" w:themeShade="7F"/>
    </w:rPr>
  </w:style>
  <w:style w:type="character" w:customStyle="1" w:styleId="Heading4Char">
    <w:name w:val="Heading 4 Char"/>
    <w:basedOn w:val="DefaultParagraphFont"/>
    <w:link w:val="Heading4"/>
    <w:uiPriority w:val="9"/>
    <w:semiHidden/>
    <w:rsid w:val="00F6580B"/>
    <w:rPr>
      <w:rFonts w:asciiTheme="majorHAnsi" w:eastAsiaTheme="majorEastAsia" w:hAnsiTheme="majorHAnsi" w:cstheme="majorBidi"/>
      <w:i/>
      <w:iCs/>
      <w:color w:val="638C1B" w:themeColor="accent1" w:themeShade="BF"/>
    </w:rPr>
  </w:style>
  <w:style w:type="character" w:customStyle="1" w:styleId="Heading5Char">
    <w:name w:val="Heading 5 Char"/>
    <w:basedOn w:val="DefaultParagraphFont"/>
    <w:link w:val="Heading5"/>
    <w:uiPriority w:val="9"/>
    <w:semiHidden/>
    <w:rsid w:val="00F6580B"/>
    <w:rPr>
      <w:rFonts w:asciiTheme="majorHAnsi" w:eastAsiaTheme="majorEastAsia" w:hAnsiTheme="majorHAnsi" w:cstheme="majorBidi"/>
      <w:color w:val="638C1B" w:themeColor="accent1" w:themeShade="BF"/>
    </w:rPr>
  </w:style>
  <w:style w:type="character" w:customStyle="1" w:styleId="Heading6Char">
    <w:name w:val="Heading 6 Char"/>
    <w:basedOn w:val="DefaultParagraphFont"/>
    <w:link w:val="Heading6"/>
    <w:uiPriority w:val="9"/>
    <w:semiHidden/>
    <w:rsid w:val="00F6580B"/>
    <w:rPr>
      <w:rFonts w:asciiTheme="majorHAnsi" w:eastAsiaTheme="majorEastAsia" w:hAnsiTheme="majorHAnsi" w:cstheme="majorBidi"/>
      <w:color w:val="425D12" w:themeColor="accent1" w:themeShade="7F"/>
    </w:rPr>
  </w:style>
  <w:style w:type="character" w:customStyle="1" w:styleId="Heading7Char">
    <w:name w:val="Heading 7 Char"/>
    <w:basedOn w:val="DefaultParagraphFont"/>
    <w:link w:val="Heading7"/>
    <w:uiPriority w:val="9"/>
    <w:semiHidden/>
    <w:rsid w:val="00F6580B"/>
    <w:rPr>
      <w:rFonts w:asciiTheme="majorHAnsi" w:eastAsiaTheme="majorEastAsia" w:hAnsiTheme="majorHAnsi" w:cstheme="majorBidi"/>
      <w:i/>
      <w:iCs/>
      <w:color w:val="425D12" w:themeColor="accent1" w:themeShade="7F"/>
    </w:rPr>
  </w:style>
  <w:style w:type="character" w:customStyle="1" w:styleId="Heading8Char">
    <w:name w:val="Heading 8 Char"/>
    <w:basedOn w:val="DefaultParagraphFont"/>
    <w:link w:val="Heading8"/>
    <w:uiPriority w:val="9"/>
    <w:semiHidden/>
    <w:rsid w:val="00F6580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6580B"/>
    <w:rPr>
      <w:rFonts w:asciiTheme="majorHAnsi" w:eastAsiaTheme="majorEastAsia" w:hAnsiTheme="majorHAnsi" w:cstheme="majorBidi"/>
      <w:i/>
      <w:iCs/>
      <w:color w:val="272727" w:themeColor="text1" w:themeTint="D8"/>
      <w:sz w:val="21"/>
      <w:szCs w:val="21"/>
    </w:rPr>
  </w:style>
  <w:style w:type="character" w:styleId="HTMLAcronym">
    <w:name w:val="HTML Acronym"/>
    <w:basedOn w:val="DefaultParagraphFont"/>
    <w:uiPriority w:val="99"/>
    <w:semiHidden/>
    <w:unhideWhenUsed/>
    <w:rsid w:val="00F6580B"/>
  </w:style>
  <w:style w:type="paragraph" w:styleId="HTMLAddress">
    <w:name w:val="HTML Address"/>
    <w:basedOn w:val="Normal"/>
    <w:link w:val="HTMLAddressChar"/>
    <w:uiPriority w:val="99"/>
    <w:semiHidden/>
    <w:unhideWhenUsed/>
    <w:rsid w:val="00F6580B"/>
    <w:rPr>
      <w:i/>
      <w:iCs/>
    </w:rPr>
  </w:style>
  <w:style w:type="character" w:customStyle="1" w:styleId="HTMLAddressChar">
    <w:name w:val="HTML Address Char"/>
    <w:basedOn w:val="DefaultParagraphFont"/>
    <w:link w:val="HTMLAddress"/>
    <w:uiPriority w:val="99"/>
    <w:semiHidden/>
    <w:rsid w:val="00F6580B"/>
    <w:rPr>
      <w:i/>
      <w:iCs/>
    </w:rPr>
  </w:style>
  <w:style w:type="character" w:styleId="HTMLCite">
    <w:name w:val="HTML Cite"/>
    <w:basedOn w:val="DefaultParagraphFont"/>
    <w:uiPriority w:val="99"/>
    <w:semiHidden/>
    <w:unhideWhenUsed/>
    <w:rsid w:val="00F6580B"/>
    <w:rPr>
      <w:i/>
      <w:iCs/>
    </w:rPr>
  </w:style>
  <w:style w:type="character" w:styleId="HTMLCode">
    <w:name w:val="HTML Code"/>
    <w:basedOn w:val="DefaultParagraphFont"/>
    <w:uiPriority w:val="99"/>
    <w:semiHidden/>
    <w:unhideWhenUsed/>
    <w:rsid w:val="00F6580B"/>
    <w:rPr>
      <w:rFonts w:ascii="Aptos" w:hAnsi="Aptos"/>
      <w:sz w:val="20"/>
      <w:szCs w:val="20"/>
    </w:rPr>
  </w:style>
  <w:style w:type="character" w:styleId="HTMLDefinition">
    <w:name w:val="HTML Definition"/>
    <w:basedOn w:val="DefaultParagraphFont"/>
    <w:uiPriority w:val="99"/>
    <w:semiHidden/>
    <w:unhideWhenUsed/>
    <w:rsid w:val="00F6580B"/>
    <w:rPr>
      <w:i/>
      <w:iCs/>
    </w:rPr>
  </w:style>
  <w:style w:type="character" w:styleId="HTMLKeyboard">
    <w:name w:val="HTML Keyboard"/>
    <w:basedOn w:val="DefaultParagraphFont"/>
    <w:uiPriority w:val="99"/>
    <w:semiHidden/>
    <w:unhideWhenUsed/>
    <w:rsid w:val="00F6580B"/>
    <w:rPr>
      <w:rFonts w:ascii="Aptos" w:hAnsi="Aptos"/>
      <w:sz w:val="20"/>
      <w:szCs w:val="20"/>
    </w:rPr>
  </w:style>
  <w:style w:type="paragraph" w:styleId="HTMLPreformatted">
    <w:name w:val="HTML Preformatted"/>
    <w:basedOn w:val="Normal"/>
    <w:link w:val="HTMLPreformattedChar"/>
    <w:uiPriority w:val="99"/>
    <w:semiHidden/>
    <w:unhideWhenUsed/>
    <w:rsid w:val="00F6580B"/>
    <w:rPr>
      <w:sz w:val="20"/>
      <w:szCs w:val="20"/>
    </w:rPr>
  </w:style>
  <w:style w:type="character" w:customStyle="1" w:styleId="HTMLPreformattedChar">
    <w:name w:val="HTML Preformatted Char"/>
    <w:basedOn w:val="DefaultParagraphFont"/>
    <w:link w:val="HTMLPreformatted"/>
    <w:uiPriority w:val="99"/>
    <w:semiHidden/>
    <w:rsid w:val="00F6580B"/>
    <w:rPr>
      <w:sz w:val="20"/>
      <w:szCs w:val="20"/>
    </w:rPr>
  </w:style>
  <w:style w:type="character" w:styleId="HTMLSample">
    <w:name w:val="HTML Sample"/>
    <w:basedOn w:val="DefaultParagraphFont"/>
    <w:uiPriority w:val="99"/>
    <w:semiHidden/>
    <w:unhideWhenUsed/>
    <w:rsid w:val="00F6580B"/>
    <w:rPr>
      <w:rFonts w:ascii="Aptos" w:hAnsi="Aptos"/>
      <w:sz w:val="24"/>
      <w:szCs w:val="24"/>
    </w:rPr>
  </w:style>
  <w:style w:type="character" w:styleId="HTMLTypewriter">
    <w:name w:val="HTML Typewriter"/>
    <w:basedOn w:val="DefaultParagraphFont"/>
    <w:uiPriority w:val="99"/>
    <w:semiHidden/>
    <w:unhideWhenUsed/>
    <w:rsid w:val="00F6580B"/>
    <w:rPr>
      <w:rFonts w:ascii="Aptos" w:hAnsi="Aptos"/>
      <w:sz w:val="20"/>
      <w:szCs w:val="20"/>
    </w:rPr>
  </w:style>
  <w:style w:type="character" w:styleId="HTMLVariable">
    <w:name w:val="HTML Variable"/>
    <w:basedOn w:val="DefaultParagraphFont"/>
    <w:uiPriority w:val="99"/>
    <w:semiHidden/>
    <w:unhideWhenUsed/>
    <w:rsid w:val="00F6580B"/>
    <w:rPr>
      <w:i/>
      <w:iCs/>
    </w:rPr>
  </w:style>
  <w:style w:type="character" w:styleId="Hyperlink">
    <w:name w:val="Hyperlink"/>
    <w:basedOn w:val="DefaultParagraphFont"/>
    <w:uiPriority w:val="99"/>
    <w:unhideWhenUsed/>
    <w:rsid w:val="00F6580B"/>
    <w:rPr>
      <w:color w:val="00A3E0" w:themeColor="hyperlink"/>
      <w:u w:val="single"/>
    </w:rPr>
  </w:style>
  <w:style w:type="paragraph" w:styleId="Index1">
    <w:name w:val="index 1"/>
    <w:basedOn w:val="Normal"/>
    <w:next w:val="Normal"/>
    <w:autoRedefine/>
    <w:uiPriority w:val="99"/>
    <w:semiHidden/>
    <w:unhideWhenUsed/>
    <w:rsid w:val="00F6580B"/>
    <w:pPr>
      <w:ind w:left="240" w:hanging="240"/>
    </w:pPr>
  </w:style>
  <w:style w:type="paragraph" w:styleId="Index2">
    <w:name w:val="index 2"/>
    <w:basedOn w:val="Normal"/>
    <w:next w:val="Normal"/>
    <w:autoRedefine/>
    <w:uiPriority w:val="99"/>
    <w:semiHidden/>
    <w:unhideWhenUsed/>
    <w:rsid w:val="00F6580B"/>
    <w:pPr>
      <w:ind w:left="480" w:hanging="240"/>
    </w:pPr>
  </w:style>
  <w:style w:type="paragraph" w:styleId="Index3">
    <w:name w:val="index 3"/>
    <w:basedOn w:val="Normal"/>
    <w:next w:val="Normal"/>
    <w:autoRedefine/>
    <w:uiPriority w:val="99"/>
    <w:semiHidden/>
    <w:unhideWhenUsed/>
    <w:rsid w:val="00F6580B"/>
    <w:pPr>
      <w:ind w:left="720" w:hanging="240"/>
    </w:pPr>
  </w:style>
  <w:style w:type="paragraph" w:styleId="Index4">
    <w:name w:val="index 4"/>
    <w:basedOn w:val="Normal"/>
    <w:next w:val="Normal"/>
    <w:autoRedefine/>
    <w:uiPriority w:val="99"/>
    <w:semiHidden/>
    <w:unhideWhenUsed/>
    <w:rsid w:val="00F6580B"/>
    <w:pPr>
      <w:ind w:left="960" w:hanging="240"/>
    </w:pPr>
  </w:style>
  <w:style w:type="paragraph" w:styleId="Index5">
    <w:name w:val="index 5"/>
    <w:basedOn w:val="Normal"/>
    <w:next w:val="Normal"/>
    <w:autoRedefine/>
    <w:uiPriority w:val="99"/>
    <w:semiHidden/>
    <w:unhideWhenUsed/>
    <w:rsid w:val="00F6580B"/>
    <w:pPr>
      <w:ind w:left="1200" w:hanging="240"/>
    </w:pPr>
  </w:style>
  <w:style w:type="paragraph" w:styleId="Index6">
    <w:name w:val="index 6"/>
    <w:basedOn w:val="Normal"/>
    <w:next w:val="Normal"/>
    <w:autoRedefine/>
    <w:uiPriority w:val="99"/>
    <w:semiHidden/>
    <w:unhideWhenUsed/>
    <w:rsid w:val="00F6580B"/>
    <w:pPr>
      <w:ind w:left="1440" w:hanging="240"/>
    </w:pPr>
  </w:style>
  <w:style w:type="paragraph" w:styleId="Index7">
    <w:name w:val="index 7"/>
    <w:basedOn w:val="Normal"/>
    <w:next w:val="Normal"/>
    <w:autoRedefine/>
    <w:uiPriority w:val="99"/>
    <w:semiHidden/>
    <w:unhideWhenUsed/>
    <w:rsid w:val="00F6580B"/>
    <w:pPr>
      <w:ind w:left="1680" w:hanging="240"/>
    </w:pPr>
  </w:style>
  <w:style w:type="paragraph" w:styleId="Index8">
    <w:name w:val="index 8"/>
    <w:basedOn w:val="Normal"/>
    <w:next w:val="Normal"/>
    <w:autoRedefine/>
    <w:uiPriority w:val="99"/>
    <w:semiHidden/>
    <w:unhideWhenUsed/>
    <w:rsid w:val="00F6580B"/>
    <w:pPr>
      <w:ind w:left="1920" w:hanging="240"/>
    </w:pPr>
  </w:style>
  <w:style w:type="paragraph" w:styleId="Index9">
    <w:name w:val="index 9"/>
    <w:basedOn w:val="Normal"/>
    <w:next w:val="Normal"/>
    <w:autoRedefine/>
    <w:uiPriority w:val="99"/>
    <w:semiHidden/>
    <w:unhideWhenUsed/>
    <w:rsid w:val="00F6580B"/>
    <w:pPr>
      <w:ind w:left="2160" w:hanging="240"/>
    </w:pPr>
  </w:style>
  <w:style w:type="paragraph" w:styleId="IndexHeading">
    <w:name w:val="index heading"/>
    <w:basedOn w:val="Normal"/>
    <w:next w:val="Index1"/>
    <w:uiPriority w:val="99"/>
    <w:semiHidden/>
    <w:unhideWhenUsed/>
    <w:rsid w:val="00F6580B"/>
    <w:rPr>
      <w:rFonts w:asciiTheme="majorHAnsi" w:eastAsiaTheme="majorEastAsia" w:hAnsiTheme="majorHAnsi" w:cstheme="majorBidi"/>
      <w:b/>
      <w:bCs/>
    </w:rPr>
  </w:style>
  <w:style w:type="character" w:styleId="IntenseEmphasis">
    <w:name w:val="Intense Emphasis"/>
    <w:basedOn w:val="DefaultParagraphFont"/>
    <w:uiPriority w:val="21"/>
    <w:qFormat/>
    <w:rsid w:val="00F6580B"/>
    <w:rPr>
      <w:i/>
      <w:iCs/>
      <w:color w:val="86BC25" w:themeColor="accent1"/>
    </w:rPr>
  </w:style>
  <w:style w:type="paragraph" w:styleId="IntenseQuote">
    <w:name w:val="Intense Quote"/>
    <w:basedOn w:val="Normal"/>
    <w:next w:val="Normal"/>
    <w:link w:val="IntenseQuoteChar"/>
    <w:uiPriority w:val="30"/>
    <w:qFormat/>
    <w:rsid w:val="00F6580B"/>
    <w:pPr>
      <w:pBdr>
        <w:top w:val="single" w:sz="4" w:space="10" w:color="86BC25" w:themeColor="accent1"/>
        <w:bottom w:val="single" w:sz="4" w:space="10" w:color="86BC25" w:themeColor="accent1"/>
      </w:pBdr>
      <w:spacing w:before="360" w:after="360"/>
      <w:ind w:left="864" w:right="864"/>
      <w:jc w:val="center"/>
    </w:pPr>
    <w:rPr>
      <w:i/>
      <w:iCs/>
      <w:color w:val="86BC25" w:themeColor="accent1"/>
    </w:rPr>
  </w:style>
  <w:style w:type="character" w:customStyle="1" w:styleId="IntenseQuoteChar">
    <w:name w:val="Intense Quote Char"/>
    <w:basedOn w:val="DefaultParagraphFont"/>
    <w:link w:val="IntenseQuote"/>
    <w:uiPriority w:val="30"/>
    <w:rsid w:val="00F6580B"/>
    <w:rPr>
      <w:i/>
      <w:iCs/>
      <w:color w:val="86BC25" w:themeColor="accent1"/>
    </w:rPr>
  </w:style>
  <w:style w:type="character" w:styleId="IntenseReference">
    <w:name w:val="Intense Reference"/>
    <w:basedOn w:val="DefaultParagraphFont"/>
    <w:uiPriority w:val="32"/>
    <w:qFormat/>
    <w:rsid w:val="00F6580B"/>
    <w:rPr>
      <w:b/>
      <w:bCs/>
      <w:smallCaps/>
      <w:color w:val="86BC25" w:themeColor="accent1"/>
      <w:spacing w:val="5"/>
    </w:rPr>
  </w:style>
  <w:style w:type="table" w:styleId="LightGrid">
    <w:name w:val="Light Grid"/>
    <w:basedOn w:val="TableNormal"/>
    <w:uiPriority w:val="62"/>
    <w:semiHidden/>
    <w:unhideWhenUsed/>
    <w:rsid w:val="00F6580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6580B"/>
    <w:tblPr>
      <w:tblStyleRowBandSize w:val="1"/>
      <w:tblStyleColBandSize w:val="1"/>
      <w:tblBorders>
        <w:top w:val="single" w:sz="8" w:space="0" w:color="86BC25" w:themeColor="accent1"/>
        <w:left w:val="single" w:sz="8" w:space="0" w:color="86BC25" w:themeColor="accent1"/>
        <w:bottom w:val="single" w:sz="8" w:space="0" w:color="86BC25" w:themeColor="accent1"/>
        <w:right w:val="single" w:sz="8" w:space="0" w:color="86BC25" w:themeColor="accent1"/>
        <w:insideH w:val="single" w:sz="8" w:space="0" w:color="86BC25" w:themeColor="accent1"/>
        <w:insideV w:val="single" w:sz="8" w:space="0" w:color="86BC2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6BC25" w:themeColor="accent1"/>
          <w:left w:val="single" w:sz="8" w:space="0" w:color="86BC25" w:themeColor="accent1"/>
          <w:bottom w:val="single" w:sz="18" w:space="0" w:color="86BC25" w:themeColor="accent1"/>
          <w:right w:val="single" w:sz="8" w:space="0" w:color="86BC25" w:themeColor="accent1"/>
          <w:insideH w:val="nil"/>
          <w:insideV w:val="single" w:sz="8" w:space="0" w:color="86BC2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6BC25" w:themeColor="accent1"/>
          <w:left w:val="single" w:sz="8" w:space="0" w:color="86BC25" w:themeColor="accent1"/>
          <w:bottom w:val="single" w:sz="8" w:space="0" w:color="86BC25" w:themeColor="accent1"/>
          <w:right w:val="single" w:sz="8" w:space="0" w:color="86BC25" w:themeColor="accent1"/>
          <w:insideH w:val="nil"/>
          <w:insideV w:val="single" w:sz="8" w:space="0" w:color="86BC2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6BC25" w:themeColor="accent1"/>
          <w:left w:val="single" w:sz="8" w:space="0" w:color="86BC25" w:themeColor="accent1"/>
          <w:bottom w:val="single" w:sz="8" w:space="0" w:color="86BC25" w:themeColor="accent1"/>
          <w:right w:val="single" w:sz="8" w:space="0" w:color="86BC25" w:themeColor="accent1"/>
        </w:tcBorders>
      </w:tcPr>
    </w:tblStylePr>
    <w:tblStylePr w:type="band1Vert">
      <w:tblPr/>
      <w:tcPr>
        <w:tcBorders>
          <w:top w:val="single" w:sz="8" w:space="0" w:color="86BC25" w:themeColor="accent1"/>
          <w:left w:val="single" w:sz="8" w:space="0" w:color="86BC25" w:themeColor="accent1"/>
          <w:bottom w:val="single" w:sz="8" w:space="0" w:color="86BC25" w:themeColor="accent1"/>
          <w:right w:val="single" w:sz="8" w:space="0" w:color="86BC25" w:themeColor="accent1"/>
        </w:tcBorders>
        <w:shd w:val="clear" w:color="auto" w:fill="E2F3C3" w:themeFill="accent1" w:themeFillTint="3F"/>
      </w:tcPr>
    </w:tblStylePr>
    <w:tblStylePr w:type="band1Horz">
      <w:tblPr/>
      <w:tcPr>
        <w:tcBorders>
          <w:top w:val="single" w:sz="8" w:space="0" w:color="86BC25" w:themeColor="accent1"/>
          <w:left w:val="single" w:sz="8" w:space="0" w:color="86BC25" w:themeColor="accent1"/>
          <w:bottom w:val="single" w:sz="8" w:space="0" w:color="86BC25" w:themeColor="accent1"/>
          <w:right w:val="single" w:sz="8" w:space="0" w:color="86BC25" w:themeColor="accent1"/>
          <w:insideV w:val="single" w:sz="8" w:space="0" w:color="86BC25" w:themeColor="accent1"/>
        </w:tcBorders>
        <w:shd w:val="clear" w:color="auto" w:fill="E2F3C3" w:themeFill="accent1" w:themeFillTint="3F"/>
      </w:tcPr>
    </w:tblStylePr>
    <w:tblStylePr w:type="band2Horz">
      <w:tblPr/>
      <w:tcPr>
        <w:tcBorders>
          <w:top w:val="single" w:sz="8" w:space="0" w:color="86BC25" w:themeColor="accent1"/>
          <w:left w:val="single" w:sz="8" w:space="0" w:color="86BC25" w:themeColor="accent1"/>
          <w:bottom w:val="single" w:sz="8" w:space="0" w:color="86BC25" w:themeColor="accent1"/>
          <w:right w:val="single" w:sz="8" w:space="0" w:color="86BC25" w:themeColor="accent1"/>
          <w:insideV w:val="single" w:sz="8" w:space="0" w:color="86BC25" w:themeColor="accent1"/>
        </w:tcBorders>
      </w:tcPr>
    </w:tblStylePr>
  </w:style>
  <w:style w:type="table" w:styleId="LightGrid-Accent2">
    <w:name w:val="Light Grid Accent 2"/>
    <w:basedOn w:val="TableNormal"/>
    <w:uiPriority w:val="62"/>
    <w:semiHidden/>
    <w:unhideWhenUsed/>
    <w:rsid w:val="00F6580B"/>
    <w:tblPr>
      <w:tblStyleRowBandSize w:val="1"/>
      <w:tblStyleColBandSize w:val="1"/>
      <w:tblBorders>
        <w:top w:val="single" w:sz="8" w:space="0" w:color="43B02A" w:themeColor="accent2"/>
        <w:left w:val="single" w:sz="8" w:space="0" w:color="43B02A" w:themeColor="accent2"/>
        <w:bottom w:val="single" w:sz="8" w:space="0" w:color="43B02A" w:themeColor="accent2"/>
        <w:right w:val="single" w:sz="8" w:space="0" w:color="43B02A" w:themeColor="accent2"/>
        <w:insideH w:val="single" w:sz="8" w:space="0" w:color="43B02A" w:themeColor="accent2"/>
        <w:insideV w:val="single" w:sz="8" w:space="0" w:color="43B02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3B02A" w:themeColor="accent2"/>
          <w:left w:val="single" w:sz="8" w:space="0" w:color="43B02A" w:themeColor="accent2"/>
          <w:bottom w:val="single" w:sz="18" w:space="0" w:color="43B02A" w:themeColor="accent2"/>
          <w:right w:val="single" w:sz="8" w:space="0" w:color="43B02A" w:themeColor="accent2"/>
          <w:insideH w:val="nil"/>
          <w:insideV w:val="single" w:sz="8" w:space="0" w:color="43B02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3B02A" w:themeColor="accent2"/>
          <w:left w:val="single" w:sz="8" w:space="0" w:color="43B02A" w:themeColor="accent2"/>
          <w:bottom w:val="single" w:sz="8" w:space="0" w:color="43B02A" w:themeColor="accent2"/>
          <w:right w:val="single" w:sz="8" w:space="0" w:color="43B02A" w:themeColor="accent2"/>
          <w:insideH w:val="nil"/>
          <w:insideV w:val="single" w:sz="8" w:space="0" w:color="43B02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3B02A" w:themeColor="accent2"/>
          <w:left w:val="single" w:sz="8" w:space="0" w:color="43B02A" w:themeColor="accent2"/>
          <w:bottom w:val="single" w:sz="8" w:space="0" w:color="43B02A" w:themeColor="accent2"/>
          <w:right w:val="single" w:sz="8" w:space="0" w:color="43B02A" w:themeColor="accent2"/>
        </w:tcBorders>
      </w:tcPr>
    </w:tblStylePr>
    <w:tblStylePr w:type="band1Vert">
      <w:tblPr/>
      <w:tcPr>
        <w:tcBorders>
          <w:top w:val="single" w:sz="8" w:space="0" w:color="43B02A" w:themeColor="accent2"/>
          <w:left w:val="single" w:sz="8" w:space="0" w:color="43B02A" w:themeColor="accent2"/>
          <w:bottom w:val="single" w:sz="8" w:space="0" w:color="43B02A" w:themeColor="accent2"/>
          <w:right w:val="single" w:sz="8" w:space="0" w:color="43B02A" w:themeColor="accent2"/>
        </w:tcBorders>
        <w:shd w:val="clear" w:color="auto" w:fill="CCF1C4" w:themeFill="accent2" w:themeFillTint="3F"/>
      </w:tcPr>
    </w:tblStylePr>
    <w:tblStylePr w:type="band1Horz">
      <w:tblPr/>
      <w:tcPr>
        <w:tcBorders>
          <w:top w:val="single" w:sz="8" w:space="0" w:color="43B02A" w:themeColor="accent2"/>
          <w:left w:val="single" w:sz="8" w:space="0" w:color="43B02A" w:themeColor="accent2"/>
          <w:bottom w:val="single" w:sz="8" w:space="0" w:color="43B02A" w:themeColor="accent2"/>
          <w:right w:val="single" w:sz="8" w:space="0" w:color="43B02A" w:themeColor="accent2"/>
          <w:insideV w:val="single" w:sz="8" w:space="0" w:color="43B02A" w:themeColor="accent2"/>
        </w:tcBorders>
        <w:shd w:val="clear" w:color="auto" w:fill="CCF1C4" w:themeFill="accent2" w:themeFillTint="3F"/>
      </w:tcPr>
    </w:tblStylePr>
    <w:tblStylePr w:type="band2Horz">
      <w:tblPr/>
      <w:tcPr>
        <w:tcBorders>
          <w:top w:val="single" w:sz="8" w:space="0" w:color="43B02A" w:themeColor="accent2"/>
          <w:left w:val="single" w:sz="8" w:space="0" w:color="43B02A" w:themeColor="accent2"/>
          <w:bottom w:val="single" w:sz="8" w:space="0" w:color="43B02A" w:themeColor="accent2"/>
          <w:right w:val="single" w:sz="8" w:space="0" w:color="43B02A" w:themeColor="accent2"/>
          <w:insideV w:val="single" w:sz="8" w:space="0" w:color="43B02A" w:themeColor="accent2"/>
        </w:tcBorders>
      </w:tcPr>
    </w:tblStylePr>
  </w:style>
  <w:style w:type="table" w:styleId="LightGrid-Accent3">
    <w:name w:val="Light Grid Accent 3"/>
    <w:basedOn w:val="TableNormal"/>
    <w:uiPriority w:val="62"/>
    <w:semiHidden/>
    <w:unhideWhenUsed/>
    <w:rsid w:val="00F6580B"/>
    <w:tblPr>
      <w:tblStyleRowBandSize w:val="1"/>
      <w:tblStyleColBandSize w:val="1"/>
      <w:tblBorders>
        <w:top w:val="single" w:sz="8" w:space="0" w:color="26890D" w:themeColor="accent3"/>
        <w:left w:val="single" w:sz="8" w:space="0" w:color="26890D" w:themeColor="accent3"/>
        <w:bottom w:val="single" w:sz="8" w:space="0" w:color="26890D" w:themeColor="accent3"/>
        <w:right w:val="single" w:sz="8" w:space="0" w:color="26890D" w:themeColor="accent3"/>
        <w:insideH w:val="single" w:sz="8" w:space="0" w:color="26890D" w:themeColor="accent3"/>
        <w:insideV w:val="single" w:sz="8" w:space="0" w:color="26890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890D" w:themeColor="accent3"/>
          <w:left w:val="single" w:sz="8" w:space="0" w:color="26890D" w:themeColor="accent3"/>
          <w:bottom w:val="single" w:sz="18" w:space="0" w:color="26890D" w:themeColor="accent3"/>
          <w:right w:val="single" w:sz="8" w:space="0" w:color="26890D" w:themeColor="accent3"/>
          <w:insideH w:val="nil"/>
          <w:insideV w:val="single" w:sz="8" w:space="0" w:color="26890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890D" w:themeColor="accent3"/>
          <w:left w:val="single" w:sz="8" w:space="0" w:color="26890D" w:themeColor="accent3"/>
          <w:bottom w:val="single" w:sz="8" w:space="0" w:color="26890D" w:themeColor="accent3"/>
          <w:right w:val="single" w:sz="8" w:space="0" w:color="26890D" w:themeColor="accent3"/>
          <w:insideH w:val="nil"/>
          <w:insideV w:val="single" w:sz="8" w:space="0" w:color="26890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890D" w:themeColor="accent3"/>
          <w:left w:val="single" w:sz="8" w:space="0" w:color="26890D" w:themeColor="accent3"/>
          <w:bottom w:val="single" w:sz="8" w:space="0" w:color="26890D" w:themeColor="accent3"/>
          <w:right w:val="single" w:sz="8" w:space="0" w:color="26890D" w:themeColor="accent3"/>
        </w:tcBorders>
      </w:tcPr>
    </w:tblStylePr>
    <w:tblStylePr w:type="band1Vert">
      <w:tblPr/>
      <w:tcPr>
        <w:tcBorders>
          <w:top w:val="single" w:sz="8" w:space="0" w:color="26890D" w:themeColor="accent3"/>
          <w:left w:val="single" w:sz="8" w:space="0" w:color="26890D" w:themeColor="accent3"/>
          <w:bottom w:val="single" w:sz="8" w:space="0" w:color="26890D" w:themeColor="accent3"/>
          <w:right w:val="single" w:sz="8" w:space="0" w:color="26890D" w:themeColor="accent3"/>
        </w:tcBorders>
        <w:shd w:val="clear" w:color="auto" w:fill="BCF7AD" w:themeFill="accent3" w:themeFillTint="3F"/>
      </w:tcPr>
    </w:tblStylePr>
    <w:tblStylePr w:type="band1Horz">
      <w:tblPr/>
      <w:tcPr>
        <w:tcBorders>
          <w:top w:val="single" w:sz="8" w:space="0" w:color="26890D" w:themeColor="accent3"/>
          <w:left w:val="single" w:sz="8" w:space="0" w:color="26890D" w:themeColor="accent3"/>
          <w:bottom w:val="single" w:sz="8" w:space="0" w:color="26890D" w:themeColor="accent3"/>
          <w:right w:val="single" w:sz="8" w:space="0" w:color="26890D" w:themeColor="accent3"/>
          <w:insideV w:val="single" w:sz="8" w:space="0" w:color="26890D" w:themeColor="accent3"/>
        </w:tcBorders>
        <w:shd w:val="clear" w:color="auto" w:fill="BCF7AD" w:themeFill="accent3" w:themeFillTint="3F"/>
      </w:tcPr>
    </w:tblStylePr>
    <w:tblStylePr w:type="band2Horz">
      <w:tblPr/>
      <w:tcPr>
        <w:tcBorders>
          <w:top w:val="single" w:sz="8" w:space="0" w:color="26890D" w:themeColor="accent3"/>
          <w:left w:val="single" w:sz="8" w:space="0" w:color="26890D" w:themeColor="accent3"/>
          <w:bottom w:val="single" w:sz="8" w:space="0" w:color="26890D" w:themeColor="accent3"/>
          <w:right w:val="single" w:sz="8" w:space="0" w:color="26890D" w:themeColor="accent3"/>
          <w:insideV w:val="single" w:sz="8" w:space="0" w:color="26890D" w:themeColor="accent3"/>
        </w:tcBorders>
      </w:tcPr>
    </w:tblStylePr>
  </w:style>
  <w:style w:type="table" w:styleId="LightGrid-Accent4">
    <w:name w:val="Light Grid Accent 4"/>
    <w:basedOn w:val="TableNormal"/>
    <w:uiPriority w:val="62"/>
    <w:semiHidden/>
    <w:unhideWhenUsed/>
    <w:rsid w:val="00F6580B"/>
    <w:tblPr>
      <w:tblStyleRowBandSize w:val="1"/>
      <w:tblStyleColBandSize w:val="1"/>
      <w:tblBorders>
        <w:top w:val="single" w:sz="8" w:space="0" w:color="046A38" w:themeColor="accent4"/>
        <w:left w:val="single" w:sz="8" w:space="0" w:color="046A38" w:themeColor="accent4"/>
        <w:bottom w:val="single" w:sz="8" w:space="0" w:color="046A38" w:themeColor="accent4"/>
        <w:right w:val="single" w:sz="8" w:space="0" w:color="046A38" w:themeColor="accent4"/>
        <w:insideH w:val="single" w:sz="8" w:space="0" w:color="046A38" w:themeColor="accent4"/>
        <w:insideV w:val="single" w:sz="8" w:space="0" w:color="046A3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6A38" w:themeColor="accent4"/>
          <w:left w:val="single" w:sz="8" w:space="0" w:color="046A38" w:themeColor="accent4"/>
          <w:bottom w:val="single" w:sz="18" w:space="0" w:color="046A38" w:themeColor="accent4"/>
          <w:right w:val="single" w:sz="8" w:space="0" w:color="046A38" w:themeColor="accent4"/>
          <w:insideH w:val="nil"/>
          <w:insideV w:val="single" w:sz="8" w:space="0" w:color="046A3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6A38" w:themeColor="accent4"/>
          <w:left w:val="single" w:sz="8" w:space="0" w:color="046A38" w:themeColor="accent4"/>
          <w:bottom w:val="single" w:sz="8" w:space="0" w:color="046A38" w:themeColor="accent4"/>
          <w:right w:val="single" w:sz="8" w:space="0" w:color="046A38" w:themeColor="accent4"/>
          <w:insideH w:val="nil"/>
          <w:insideV w:val="single" w:sz="8" w:space="0" w:color="046A3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6A38" w:themeColor="accent4"/>
          <w:left w:val="single" w:sz="8" w:space="0" w:color="046A38" w:themeColor="accent4"/>
          <w:bottom w:val="single" w:sz="8" w:space="0" w:color="046A38" w:themeColor="accent4"/>
          <w:right w:val="single" w:sz="8" w:space="0" w:color="046A38" w:themeColor="accent4"/>
        </w:tcBorders>
      </w:tcPr>
    </w:tblStylePr>
    <w:tblStylePr w:type="band1Vert">
      <w:tblPr/>
      <w:tcPr>
        <w:tcBorders>
          <w:top w:val="single" w:sz="8" w:space="0" w:color="046A38" w:themeColor="accent4"/>
          <w:left w:val="single" w:sz="8" w:space="0" w:color="046A38" w:themeColor="accent4"/>
          <w:bottom w:val="single" w:sz="8" w:space="0" w:color="046A38" w:themeColor="accent4"/>
          <w:right w:val="single" w:sz="8" w:space="0" w:color="046A38" w:themeColor="accent4"/>
        </w:tcBorders>
        <w:shd w:val="clear" w:color="auto" w:fill="9FFBCE" w:themeFill="accent4" w:themeFillTint="3F"/>
      </w:tcPr>
    </w:tblStylePr>
    <w:tblStylePr w:type="band1Horz">
      <w:tblPr/>
      <w:tcPr>
        <w:tcBorders>
          <w:top w:val="single" w:sz="8" w:space="0" w:color="046A38" w:themeColor="accent4"/>
          <w:left w:val="single" w:sz="8" w:space="0" w:color="046A38" w:themeColor="accent4"/>
          <w:bottom w:val="single" w:sz="8" w:space="0" w:color="046A38" w:themeColor="accent4"/>
          <w:right w:val="single" w:sz="8" w:space="0" w:color="046A38" w:themeColor="accent4"/>
          <w:insideV w:val="single" w:sz="8" w:space="0" w:color="046A38" w:themeColor="accent4"/>
        </w:tcBorders>
        <w:shd w:val="clear" w:color="auto" w:fill="9FFBCE" w:themeFill="accent4" w:themeFillTint="3F"/>
      </w:tcPr>
    </w:tblStylePr>
    <w:tblStylePr w:type="band2Horz">
      <w:tblPr/>
      <w:tcPr>
        <w:tcBorders>
          <w:top w:val="single" w:sz="8" w:space="0" w:color="046A38" w:themeColor="accent4"/>
          <w:left w:val="single" w:sz="8" w:space="0" w:color="046A38" w:themeColor="accent4"/>
          <w:bottom w:val="single" w:sz="8" w:space="0" w:color="046A38" w:themeColor="accent4"/>
          <w:right w:val="single" w:sz="8" w:space="0" w:color="046A38" w:themeColor="accent4"/>
          <w:insideV w:val="single" w:sz="8" w:space="0" w:color="046A38" w:themeColor="accent4"/>
        </w:tcBorders>
      </w:tcPr>
    </w:tblStylePr>
  </w:style>
  <w:style w:type="table" w:styleId="LightGrid-Accent5">
    <w:name w:val="Light Grid Accent 5"/>
    <w:basedOn w:val="TableNormal"/>
    <w:uiPriority w:val="62"/>
    <w:semiHidden/>
    <w:unhideWhenUsed/>
    <w:rsid w:val="00F6580B"/>
    <w:tblPr>
      <w:tblStyleRowBandSize w:val="1"/>
      <w:tblStyleColBandSize w:val="1"/>
      <w:tblBorders>
        <w:top w:val="single" w:sz="8" w:space="0" w:color="0D8390" w:themeColor="accent5"/>
        <w:left w:val="single" w:sz="8" w:space="0" w:color="0D8390" w:themeColor="accent5"/>
        <w:bottom w:val="single" w:sz="8" w:space="0" w:color="0D8390" w:themeColor="accent5"/>
        <w:right w:val="single" w:sz="8" w:space="0" w:color="0D8390" w:themeColor="accent5"/>
        <w:insideH w:val="single" w:sz="8" w:space="0" w:color="0D8390" w:themeColor="accent5"/>
        <w:insideV w:val="single" w:sz="8" w:space="0" w:color="0D839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D8390" w:themeColor="accent5"/>
          <w:left w:val="single" w:sz="8" w:space="0" w:color="0D8390" w:themeColor="accent5"/>
          <w:bottom w:val="single" w:sz="18" w:space="0" w:color="0D8390" w:themeColor="accent5"/>
          <w:right w:val="single" w:sz="8" w:space="0" w:color="0D8390" w:themeColor="accent5"/>
          <w:insideH w:val="nil"/>
          <w:insideV w:val="single" w:sz="8" w:space="0" w:color="0D839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D8390" w:themeColor="accent5"/>
          <w:left w:val="single" w:sz="8" w:space="0" w:color="0D8390" w:themeColor="accent5"/>
          <w:bottom w:val="single" w:sz="8" w:space="0" w:color="0D8390" w:themeColor="accent5"/>
          <w:right w:val="single" w:sz="8" w:space="0" w:color="0D8390" w:themeColor="accent5"/>
          <w:insideH w:val="nil"/>
          <w:insideV w:val="single" w:sz="8" w:space="0" w:color="0D839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D8390" w:themeColor="accent5"/>
          <w:left w:val="single" w:sz="8" w:space="0" w:color="0D8390" w:themeColor="accent5"/>
          <w:bottom w:val="single" w:sz="8" w:space="0" w:color="0D8390" w:themeColor="accent5"/>
          <w:right w:val="single" w:sz="8" w:space="0" w:color="0D8390" w:themeColor="accent5"/>
        </w:tcBorders>
      </w:tcPr>
    </w:tblStylePr>
    <w:tblStylePr w:type="band1Vert">
      <w:tblPr/>
      <w:tcPr>
        <w:tcBorders>
          <w:top w:val="single" w:sz="8" w:space="0" w:color="0D8390" w:themeColor="accent5"/>
          <w:left w:val="single" w:sz="8" w:space="0" w:color="0D8390" w:themeColor="accent5"/>
          <w:bottom w:val="single" w:sz="8" w:space="0" w:color="0D8390" w:themeColor="accent5"/>
          <w:right w:val="single" w:sz="8" w:space="0" w:color="0D8390" w:themeColor="accent5"/>
        </w:tcBorders>
        <w:shd w:val="clear" w:color="auto" w:fill="AEF0F7" w:themeFill="accent5" w:themeFillTint="3F"/>
      </w:tcPr>
    </w:tblStylePr>
    <w:tblStylePr w:type="band1Horz">
      <w:tblPr/>
      <w:tcPr>
        <w:tcBorders>
          <w:top w:val="single" w:sz="8" w:space="0" w:color="0D8390" w:themeColor="accent5"/>
          <w:left w:val="single" w:sz="8" w:space="0" w:color="0D8390" w:themeColor="accent5"/>
          <w:bottom w:val="single" w:sz="8" w:space="0" w:color="0D8390" w:themeColor="accent5"/>
          <w:right w:val="single" w:sz="8" w:space="0" w:color="0D8390" w:themeColor="accent5"/>
          <w:insideV w:val="single" w:sz="8" w:space="0" w:color="0D8390" w:themeColor="accent5"/>
        </w:tcBorders>
        <w:shd w:val="clear" w:color="auto" w:fill="AEF0F7" w:themeFill="accent5" w:themeFillTint="3F"/>
      </w:tcPr>
    </w:tblStylePr>
    <w:tblStylePr w:type="band2Horz">
      <w:tblPr/>
      <w:tcPr>
        <w:tcBorders>
          <w:top w:val="single" w:sz="8" w:space="0" w:color="0D8390" w:themeColor="accent5"/>
          <w:left w:val="single" w:sz="8" w:space="0" w:color="0D8390" w:themeColor="accent5"/>
          <w:bottom w:val="single" w:sz="8" w:space="0" w:color="0D8390" w:themeColor="accent5"/>
          <w:right w:val="single" w:sz="8" w:space="0" w:color="0D8390" w:themeColor="accent5"/>
          <w:insideV w:val="single" w:sz="8" w:space="0" w:color="0D8390" w:themeColor="accent5"/>
        </w:tcBorders>
      </w:tcPr>
    </w:tblStylePr>
  </w:style>
  <w:style w:type="table" w:styleId="LightGrid-Accent6">
    <w:name w:val="Light Grid Accent 6"/>
    <w:basedOn w:val="TableNormal"/>
    <w:uiPriority w:val="62"/>
    <w:semiHidden/>
    <w:unhideWhenUsed/>
    <w:rsid w:val="00F6580B"/>
    <w:tblPr>
      <w:tblStyleRowBandSize w:val="1"/>
      <w:tblStyleColBandSize w:val="1"/>
      <w:tblBorders>
        <w:top w:val="single" w:sz="8" w:space="0" w:color="007CB0" w:themeColor="accent6"/>
        <w:left w:val="single" w:sz="8" w:space="0" w:color="007CB0" w:themeColor="accent6"/>
        <w:bottom w:val="single" w:sz="8" w:space="0" w:color="007CB0" w:themeColor="accent6"/>
        <w:right w:val="single" w:sz="8" w:space="0" w:color="007CB0" w:themeColor="accent6"/>
        <w:insideH w:val="single" w:sz="8" w:space="0" w:color="007CB0" w:themeColor="accent6"/>
        <w:insideV w:val="single" w:sz="8" w:space="0" w:color="007CB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CB0" w:themeColor="accent6"/>
          <w:left w:val="single" w:sz="8" w:space="0" w:color="007CB0" w:themeColor="accent6"/>
          <w:bottom w:val="single" w:sz="18" w:space="0" w:color="007CB0" w:themeColor="accent6"/>
          <w:right w:val="single" w:sz="8" w:space="0" w:color="007CB0" w:themeColor="accent6"/>
          <w:insideH w:val="nil"/>
          <w:insideV w:val="single" w:sz="8" w:space="0" w:color="007CB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CB0" w:themeColor="accent6"/>
          <w:left w:val="single" w:sz="8" w:space="0" w:color="007CB0" w:themeColor="accent6"/>
          <w:bottom w:val="single" w:sz="8" w:space="0" w:color="007CB0" w:themeColor="accent6"/>
          <w:right w:val="single" w:sz="8" w:space="0" w:color="007CB0" w:themeColor="accent6"/>
          <w:insideH w:val="nil"/>
          <w:insideV w:val="single" w:sz="8" w:space="0" w:color="007CB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CB0" w:themeColor="accent6"/>
          <w:left w:val="single" w:sz="8" w:space="0" w:color="007CB0" w:themeColor="accent6"/>
          <w:bottom w:val="single" w:sz="8" w:space="0" w:color="007CB0" w:themeColor="accent6"/>
          <w:right w:val="single" w:sz="8" w:space="0" w:color="007CB0" w:themeColor="accent6"/>
        </w:tcBorders>
      </w:tcPr>
    </w:tblStylePr>
    <w:tblStylePr w:type="band1Vert">
      <w:tblPr/>
      <w:tcPr>
        <w:tcBorders>
          <w:top w:val="single" w:sz="8" w:space="0" w:color="007CB0" w:themeColor="accent6"/>
          <w:left w:val="single" w:sz="8" w:space="0" w:color="007CB0" w:themeColor="accent6"/>
          <w:bottom w:val="single" w:sz="8" w:space="0" w:color="007CB0" w:themeColor="accent6"/>
          <w:right w:val="single" w:sz="8" w:space="0" w:color="007CB0" w:themeColor="accent6"/>
        </w:tcBorders>
        <w:shd w:val="clear" w:color="auto" w:fill="ACE6FF" w:themeFill="accent6" w:themeFillTint="3F"/>
      </w:tcPr>
    </w:tblStylePr>
    <w:tblStylePr w:type="band1Horz">
      <w:tblPr/>
      <w:tcPr>
        <w:tcBorders>
          <w:top w:val="single" w:sz="8" w:space="0" w:color="007CB0" w:themeColor="accent6"/>
          <w:left w:val="single" w:sz="8" w:space="0" w:color="007CB0" w:themeColor="accent6"/>
          <w:bottom w:val="single" w:sz="8" w:space="0" w:color="007CB0" w:themeColor="accent6"/>
          <w:right w:val="single" w:sz="8" w:space="0" w:color="007CB0" w:themeColor="accent6"/>
          <w:insideV w:val="single" w:sz="8" w:space="0" w:color="007CB0" w:themeColor="accent6"/>
        </w:tcBorders>
        <w:shd w:val="clear" w:color="auto" w:fill="ACE6FF" w:themeFill="accent6" w:themeFillTint="3F"/>
      </w:tcPr>
    </w:tblStylePr>
    <w:tblStylePr w:type="band2Horz">
      <w:tblPr/>
      <w:tcPr>
        <w:tcBorders>
          <w:top w:val="single" w:sz="8" w:space="0" w:color="007CB0" w:themeColor="accent6"/>
          <w:left w:val="single" w:sz="8" w:space="0" w:color="007CB0" w:themeColor="accent6"/>
          <w:bottom w:val="single" w:sz="8" w:space="0" w:color="007CB0" w:themeColor="accent6"/>
          <w:right w:val="single" w:sz="8" w:space="0" w:color="007CB0" w:themeColor="accent6"/>
          <w:insideV w:val="single" w:sz="8" w:space="0" w:color="007CB0" w:themeColor="accent6"/>
        </w:tcBorders>
      </w:tcPr>
    </w:tblStylePr>
  </w:style>
  <w:style w:type="table" w:styleId="LightList">
    <w:name w:val="Light List"/>
    <w:basedOn w:val="TableNormal"/>
    <w:uiPriority w:val="61"/>
    <w:semiHidden/>
    <w:unhideWhenUsed/>
    <w:rsid w:val="00F6580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6580B"/>
    <w:tblPr>
      <w:tblStyleRowBandSize w:val="1"/>
      <w:tblStyleColBandSize w:val="1"/>
      <w:tblBorders>
        <w:top w:val="single" w:sz="8" w:space="0" w:color="86BC25" w:themeColor="accent1"/>
        <w:left w:val="single" w:sz="8" w:space="0" w:color="86BC25" w:themeColor="accent1"/>
        <w:bottom w:val="single" w:sz="8" w:space="0" w:color="86BC25" w:themeColor="accent1"/>
        <w:right w:val="single" w:sz="8" w:space="0" w:color="86BC25" w:themeColor="accent1"/>
      </w:tblBorders>
    </w:tblPr>
    <w:tblStylePr w:type="firstRow">
      <w:pPr>
        <w:spacing w:before="0" w:after="0" w:line="240" w:lineRule="auto"/>
      </w:pPr>
      <w:rPr>
        <w:b/>
        <w:bCs/>
        <w:color w:val="FFFFFF" w:themeColor="background1"/>
      </w:rPr>
      <w:tblPr/>
      <w:tcPr>
        <w:shd w:val="clear" w:color="auto" w:fill="86BC25" w:themeFill="accent1"/>
      </w:tcPr>
    </w:tblStylePr>
    <w:tblStylePr w:type="lastRow">
      <w:pPr>
        <w:spacing w:before="0" w:after="0" w:line="240" w:lineRule="auto"/>
      </w:pPr>
      <w:rPr>
        <w:b/>
        <w:bCs/>
      </w:rPr>
      <w:tblPr/>
      <w:tcPr>
        <w:tcBorders>
          <w:top w:val="double" w:sz="6" w:space="0" w:color="86BC25" w:themeColor="accent1"/>
          <w:left w:val="single" w:sz="8" w:space="0" w:color="86BC25" w:themeColor="accent1"/>
          <w:bottom w:val="single" w:sz="8" w:space="0" w:color="86BC25" w:themeColor="accent1"/>
          <w:right w:val="single" w:sz="8" w:space="0" w:color="86BC25" w:themeColor="accent1"/>
        </w:tcBorders>
      </w:tcPr>
    </w:tblStylePr>
    <w:tblStylePr w:type="firstCol">
      <w:rPr>
        <w:b/>
        <w:bCs/>
      </w:rPr>
    </w:tblStylePr>
    <w:tblStylePr w:type="lastCol">
      <w:rPr>
        <w:b/>
        <w:bCs/>
      </w:rPr>
    </w:tblStylePr>
    <w:tblStylePr w:type="band1Vert">
      <w:tblPr/>
      <w:tcPr>
        <w:tcBorders>
          <w:top w:val="single" w:sz="8" w:space="0" w:color="86BC25" w:themeColor="accent1"/>
          <w:left w:val="single" w:sz="8" w:space="0" w:color="86BC25" w:themeColor="accent1"/>
          <w:bottom w:val="single" w:sz="8" w:space="0" w:color="86BC25" w:themeColor="accent1"/>
          <w:right w:val="single" w:sz="8" w:space="0" w:color="86BC25" w:themeColor="accent1"/>
        </w:tcBorders>
      </w:tcPr>
    </w:tblStylePr>
    <w:tblStylePr w:type="band1Horz">
      <w:tblPr/>
      <w:tcPr>
        <w:tcBorders>
          <w:top w:val="single" w:sz="8" w:space="0" w:color="86BC25" w:themeColor="accent1"/>
          <w:left w:val="single" w:sz="8" w:space="0" w:color="86BC25" w:themeColor="accent1"/>
          <w:bottom w:val="single" w:sz="8" w:space="0" w:color="86BC25" w:themeColor="accent1"/>
          <w:right w:val="single" w:sz="8" w:space="0" w:color="86BC25" w:themeColor="accent1"/>
        </w:tcBorders>
      </w:tcPr>
    </w:tblStylePr>
  </w:style>
  <w:style w:type="table" w:styleId="LightList-Accent2">
    <w:name w:val="Light List Accent 2"/>
    <w:basedOn w:val="TableNormal"/>
    <w:uiPriority w:val="61"/>
    <w:semiHidden/>
    <w:unhideWhenUsed/>
    <w:rsid w:val="00F6580B"/>
    <w:tblPr>
      <w:tblStyleRowBandSize w:val="1"/>
      <w:tblStyleColBandSize w:val="1"/>
      <w:tblBorders>
        <w:top w:val="single" w:sz="8" w:space="0" w:color="43B02A" w:themeColor="accent2"/>
        <w:left w:val="single" w:sz="8" w:space="0" w:color="43B02A" w:themeColor="accent2"/>
        <w:bottom w:val="single" w:sz="8" w:space="0" w:color="43B02A" w:themeColor="accent2"/>
        <w:right w:val="single" w:sz="8" w:space="0" w:color="43B02A" w:themeColor="accent2"/>
      </w:tblBorders>
    </w:tblPr>
    <w:tblStylePr w:type="firstRow">
      <w:pPr>
        <w:spacing w:before="0" w:after="0" w:line="240" w:lineRule="auto"/>
      </w:pPr>
      <w:rPr>
        <w:b/>
        <w:bCs/>
        <w:color w:val="FFFFFF" w:themeColor="background1"/>
      </w:rPr>
      <w:tblPr/>
      <w:tcPr>
        <w:shd w:val="clear" w:color="auto" w:fill="43B02A" w:themeFill="accent2"/>
      </w:tcPr>
    </w:tblStylePr>
    <w:tblStylePr w:type="lastRow">
      <w:pPr>
        <w:spacing w:before="0" w:after="0" w:line="240" w:lineRule="auto"/>
      </w:pPr>
      <w:rPr>
        <w:b/>
        <w:bCs/>
      </w:rPr>
      <w:tblPr/>
      <w:tcPr>
        <w:tcBorders>
          <w:top w:val="double" w:sz="6" w:space="0" w:color="43B02A" w:themeColor="accent2"/>
          <w:left w:val="single" w:sz="8" w:space="0" w:color="43B02A" w:themeColor="accent2"/>
          <w:bottom w:val="single" w:sz="8" w:space="0" w:color="43B02A" w:themeColor="accent2"/>
          <w:right w:val="single" w:sz="8" w:space="0" w:color="43B02A" w:themeColor="accent2"/>
        </w:tcBorders>
      </w:tcPr>
    </w:tblStylePr>
    <w:tblStylePr w:type="firstCol">
      <w:rPr>
        <w:b/>
        <w:bCs/>
      </w:rPr>
    </w:tblStylePr>
    <w:tblStylePr w:type="lastCol">
      <w:rPr>
        <w:b/>
        <w:bCs/>
      </w:rPr>
    </w:tblStylePr>
    <w:tblStylePr w:type="band1Vert">
      <w:tblPr/>
      <w:tcPr>
        <w:tcBorders>
          <w:top w:val="single" w:sz="8" w:space="0" w:color="43B02A" w:themeColor="accent2"/>
          <w:left w:val="single" w:sz="8" w:space="0" w:color="43B02A" w:themeColor="accent2"/>
          <w:bottom w:val="single" w:sz="8" w:space="0" w:color="43B02A" w:themeColor="accent2"/>
          <w:right w:val="single" w:sz="8" w:space="0" w:color="43B02A" w:themeColor="accent2"/>
        </w:tcBorders>
      </w:tcPr>
    </w:tblStylePr>
    <w:tblStylePr w:type="band1Horz">
      <w:tblPr/>
      <w:tcPr>
        <w:tcBorders>
          <w:top w:val="single" w:sz="8" w:space="0" w:color="43B02A" w:themeColor="accent2"/>
          <w:left w:val="single" w:sz="8" w:space="0" w:color="43B02A" w:themeColor="accent2"/>
          <w:bottom w:val="single" w:sz="8" w:space="0" w:color="43B02A" w:themeColor="accent2"/>
          <w:right w:val="single" w:sz="8" w:space="0" w:color="43B02A" w:themeColor="accent2"/>
        </w:tcBorders>
      </w:tcPr>
    </w:tblStylePr>
  </w:style>
  <w:style w:type="table" w:styleId="LightList-Accent3">
    <w:name w:val="Light List Accent 3"/>
    <w:basedOn w:val="TableNormal"/>
    <w:uiPriority w:val="61"/>
    <w:semiHidden/>
    <w:unhideWhenUsed/>
    <w:rsid w:val="00F6580B"/>
    <w:tblPr>
      <w:tblStyleRowBandSize w:val="1"/>
      <w:tblStyleColBandSize w:val="1"/>
      <w:tblBorders>
        <w:top w:val="single" w:sz="8" w:space="0" w:color="26890D" w:themeColor="accent3"/>
        <w:left w:val="single" w:sz="8" w:space="0" w:color="26890D" w:themeColor="accent3"/>
        <w:bottom w:val="single" w:sz="8" w:space="0" w:color="26890D" w:themeColor="accent3"/>
        <w:right w:val="single" w:sz="8" w:space="0" w:color="26890D" w:themeColor="accent3"/>
      </w:tblBorders>
    </w:tblPr>
    <w:tblStylePr w:type="firstRow">
      <w:pPr>
        <w:spacing w:before="0" w:after="0" w:line="240" w:lineRule="auto"/>
      </w:pPr>
      <w:rPr>
        <w:b/>
        <w:bCs/>
        <w:color w:val="FFFFFF" w:themeColor="background1"/>
      </w:rPr>
      <w:tblPr/>
      <w:tcPr>
        <w:shd w:val="clear" w:color="auto" w:fill="26890D" w:themeFill="accent3"/>
      </w:tcPr>
    </w:tblStylePr>
    <w:tblStylePr w:type="lastRow">
      <w:pPr>
        <w:spacing w:before="0" w:after="0" w:line="240" w:lineRule="auto"/>
      </w:pPr>
      <w:rPr>
        <w:b/>
        <w:bCs/>
      </w:rPr>
      <w:tblPr/>
      <w:tcPr>
        <w:tcBorders>
          <w:top w:val="double" w:sz="6" w:space="0" w:color="26890D" w:themeColor="accent3"/>
          <w:left w:val="single" w:sz="8" w:space="0" w:color="26890D" w:themeColor="accent3"/>
          <w:bottom w:val="single" w:sz="8" w:space="0" w:color="26890D" w:themeColor="accent3"/>
          <w:right w:val="single" w:sz="8" w:space="0" w:color="26890D" w:themeColor="accent3"/>
        </w:tcBorders>
      </w:tcPr>
    </w:tblStylePr>
    <w:tblStylePr w:type="firstCol">
      <w:rPr>
        <w:b/>
        <w:bCs/>
      </w:rPr>
    </w:tblStylePr>
    <w:tblStylePr w:type="lastCol">
      <w:rPr>
        <w:b/>
        <w:bCs/>
      </w:rPr>
    </w:tblStylePr>
    <w:tblStylePr w:type="band1Vert">
      <w:tblPr/>
      <w:tcPr>
        <w:tcBorders>
          <w:top w:val="single" w:sz="8" w:space="0" w:color="26890D" w:themeColor="accent3"/>
          <w:left w:val="single" w:sz="8" w:space="0" w:color="26890D" w:themeColor="accent3"/>
          <w:bottom w:val="single" w:sz="8" w:space="0" w:color="26890D" w:themeColor="accent3"/>
          <w:right w:val="single" w:sz="8" w:space="0" w:color="26890D" w:themeColor="accent3"/>
        </w:tcBorders>
      </w:tcPr>
    </w:tblStylePr>
    <w:tblStylePr w:type="band1Horz">
      <w:tblPr/>
      <w:tcPr>
        <w:tcBorders>
          <w:top w:val="single" w:sz="8" w:space="0" w:color="26890D" w:themeColor="accent3"/>
          <w:left w:val="single" w:sz="8" w:space="0" w:color="26890D" w:themeColor="accent3"/>
          <w:bottom w:val="single" w:sz="8" w:space="0" w:color="26890D" w:themeColor="accent3"/>
          <w:right w:val="single" w:sz="8" w:space="0" w:color="26890D" w:themeColor="accent3"/>
        </w:tcBorders>
      </w:tcPr>
    </w:tblStylePr>
  </w:style>
  <w:style w:type="table" w:styleId="LightList-Accent4">
    <w:name w:val="Light List Accent 4"/>
    <w:basedOn w:val="TableNormal"/>
    <w:uiPriority w:val="61"/>
    <w:semiHidden/>
    <w:unhideWhenUsed/>
    <w:rsid w:val="00F6580B"/>
    <w:tblPr>
      <w:tblStyleRowBandSize w:val="1"/>
      <w:tblStyleColBandSize w:val="1"/>
      <w:tblBorders>
        <w:top w:val="single" w:sz="8" w:space="0" w:color="046A38" w:themeColor="accent4"/>
        <w:left w:val="single" w:sz="8" w:space="0" w:color="046A38" w:themeColor="accent4"/>
        <w:bottom w:val="single" w:sz="8" w:space="0" w:color="046A38" w:themeColor="accent4"/>
        <w:right w:val="single" w:sz="8" w:space="0" w:color="046A38" w:themeColor="accent4"/>
      </w:tblBorders>
    </w:tblPr>
    <w:tblStylePr w:type="firstRow">
      <w:pPr>
        <w:spacing w:before="0" w:after="0" w:line="240" w:lineRule="auto"/>
      </w:pPr>
      <w:rPr>
        <w:b/>
        <w:bCs/>
        <w:color w:val="FFFFFF" w:themeColor="background1"/>
      </w:rPr>
      <w:tblPr/>
      <w:tcPr>
        <w:shd w:val="clear" w:color="auto" w:fill="046A38" w:themeFill="accent4"/>
      </w:tcPr>
    </w:tblStylePr>
    <w:tblStylePr w:type="lastRow">
      <w:pPr>
        <w:spacing w:before="0" w:after="0" w:line="240" w:lineRule="auto"/>
      </w:pPr>
      <w:rPr>
        <w:b/>
        <w:bCs/>
      </w:rPr>
      <w:tblPr/>
      <w:tcPr>
        <w:tcBorders>
          <w:top w:val="double" w:sz="6" w:space="0" w:color="046A38" w:themeColor="accent4"/>
          <w:left w:val="single" w:sz="8" w:space="0" w:color="046A38" w:themeColor="accent4"/>
          <w:bottom w:val="single" w:sz="8" w:space="0" w:color="046A38" w:themeColor="accent4"/>
          <w:right w:val="single" w:sz="8" w:space="0" w:color="046A38" w:themeColor="accent4"/>
        </w:tcBorders>
      </w:tcPr>
    </w:tblStylePr>
    <w:tblStylePr w:type="firstCol">
      <w:rPr>
        <w:b/>
        <w:bCs/>
      </w:rPr>
    </w:tblStylePr>
    <w:tblStylePr w:type="lastCol">
      <w:rPr>
        <w:b/>
        <w:bCs/>
      </w:rPr>
    </w:tblStylePr>
    <w:tblStylePr w:type="band1Vert">
      <w:tblPr/>
      <w:tcPr>
        <w:tcBorders>
          <w:top w:val="single" w:sz="8" w:space="0" w:color="046A38" w:themeColor="accent4"/>
          <w:left w:val="single" w:sz="8" w:space="0" w:color="046A38" w:themeColor="accent4"/>
          <w:bottom w:val="single" w:sz="8" w:space="0" w:color="046A38" w:themeColor="accent4"/>
          <w:right w:val="single" w:sz="8" w:space="0" w:color="046A38" w:themeColor="accent4"/>
        </w:tcBorders>
      </w:tcPr>
    </w:tblStylePr>
    <w:tblStylePr w:type="band1Horz">
      <w:tblPr/>
      <w:tcPr>
        <w:tcBorders>
          <w:top w:val="single" w:sz="8" w:space="0" w:color="046A38" w:themeColor="accent4"/>
          <w:left w:val="single" w:sz="8" w:space="0" w:color="046A38" w:themeColor="accent4"/>
          <w:bottom w:val="single" w:sz="8" w:space="0" w:color="046A38" w:themeColor="accent4"/>
          <w:right w:val="single" w:sz="8" w:space="0" w:color="046A38" w:themeColor="accent4"/>
        </w:tcBorders>
      </w:tcPr>
    </w:tblStylePr>
  </w:style>
  <w:style w:type="table" w:styleId="LightList-Accent5">
    <w:name w:val="Light List Accent 5"/>
    <w:basedOn w:val="TableNormal"/>
    <w:uiPriority w:val="61"/>
    <w:semiHidden/>
    <w:unhideWhenUsed/>
    <w:rsid w:val="00F6580B"/>
    <w:tblPr>
      <w:tblStyleRowBandSize w:val="1"/>
      <w:tblStyleColBandSize w:val="1"/>
      <w:tblBorders>
        <w:top w:val="single" w:sz="8" w:space="0" w:color="0D8390" w:themeColor="accent5"/>
        <w:left w:val="single" w:sz="8" w:space="0" w:color="0D8390" w:themeColor="accent5"/>
        <w:bottom w:val="single" w:sz="8" w:space="0" w:color="0D8390" w:themeColor="accent5"/>
        <w:right w:val="single" w:sz="8" w:space="0" w:color="0D8390" w:themeColor="accent5"/>
      </w:tblBorders>
    </w:tblPr>
    <w:tblStylePr w:type="firstRow">
      <w:pPr>
        <w:spacing w:before="0" w:after="0" w:line="240" w:lineRule="auto"/>
      </w:pPr>
      <w:rPr>
        <w:b/>
        <w:bCs/>
        <w:color w:val="FFFFFF" w:themeColor="background1"/>
      </w:rPr>
      <w:tblPr/>
      <w:tcPr>
        <w:shd w:val="clear" w:color="auto" w:fill="0D8390" w:themeFill="accent5"/>
      </w:tcPr>
    </w:tblStylePr>
    <w:tblStylePr w:type="lastRow">
      <w:pPr>
        <w:spacing w:before="0" w:after="0" w:line="240" w:lineRule="auto"/>
      </w:pPr>
      <w:rPr>
        <w:b/>
        <w:bCs/>
      </w:rPr>
      <w:tblPr/>
      <w:tcPr>
        <w:tcBorders>
          <w:top w:val="double" w:sz="6" w:space="0" w:color="0D8390" w:themeColor="accent5"/>
          <w:left w:val="single" w:sz="8" w:space="0" w:color="0D8390" w:themeColor="accent5"/>
          <w:bottom w:val="single" w:sz="8" w:space="0" w:color="0D8390" w:themeColor="accent5"/>
          <w:right w:val="single" w:sz="8" w:space="0" w:color="0D8390" w:themeColor="accent5"/>
        </w:tcBorders>
      </w:tcPr>
    </w:tblStylePr>
    <w:tblStylePr w:type="firstCol">
      <w:rPr>
        <w:b/>
        <w:bCs/>
      </w:rPr>
    </w:tblStylePr>
    <w:tblStylePr w:type="lastCol">
      <w:rPr>
        <w:b/>
        <w:bCs/>
      </w:rPr>
    </w:tblStylePr>
    <w:tblStylePr w:type="band1Vert">
      <w:tblPr/>
      <w:tcPr>
        <w:tcBorders>
          <w:top w:val="single" w:sz="8" w:space="0" w:color="0D8390" w:themeColor="accent5"/>
          <w:left w:val="single" w:sz="8" w:space="0" w:color="0D8390" w:themeColor="accent5"/>
          <w:bottom w:val="single" w:sz="8" w:space="0" w:color="0D8390" w:themeColor="accent5"/>
          <w:right w:val="single" w:sz="8" w:space="0" w:color="0D8390" w:themeColor="accent5"/>
        </w:tcBorders>
      </w:tcPr>
    </w:tblStylePr>
    <w:tblStylePr w:type="band1Horz">
      <w:tblPr/>
      <w:tcPr>
        <w:tcBorders>
          <w:top w:val="single" w:sz="8" w:space="0" w:color="0D8390" w:themeColor="accent5"/>
          <w:left w:val="single" w:sz="8" w:space="0" w:color="0D8390" w:themeColor="accent5"/>
          <w:bottom w:val="single" w:sz="8" w:space="0" w:color="0D8390" w:themeColor="accent5"/>
          <w:right w:val="single" w:sz="8" w:space="0" w:color="0D8390" w:themeColor="accent5"/>
        </w:tcBorders>
      </w:tcPr>
    </w:tblStylePr>
  </w:style>
  <w:style w:type="table" w:styleId="LightList-Accent6">
    <w:name w:val="Light List Accent 6"/>
    <w:basedOn w:val="TableNormal"/>
    <w:uiPriority w:val="61"/>
    <w:semiHidden/>
    <w:unhideWhenUsed/>
    <w:rsid w:val="00F6580B"/>
    <w:tblPr>
      <w:tblStyleRowBandSize w:val="1"/>
      <w:tblStyleColBandSize w:val="1"/>
      <w:tblBorders>
        <w:top w:val="single" w:sz="8" w:space="0" w:color="007CB0" w:themeColor="accent6"/>
        <w:left w:val="single" w:sz="8" w:space="0" w:color="007CB0" w:themeColor="accent6"/>
        <w:bottom w:val="single" w:sz="8" w:space="0" w:color="007CB0" w:themeColor="accent6"/>
        <w:right w:val="single" w:sz="8" w:space="0" w:color="007CB0" w:themeColor="accent6"/>
      </w:tblBorders>
    </w:tblPr>
    <w:tblStylePr w:type="firstRow">
      <w:pPr>
        <w:spacing w:before="0" w:after="0" w:line="240" w:lineRule="auto"/>
      </w:pPr>
      <w:rPr>
        <w:b/>
        <w:bCs/>
        <w:color w:val="FFFFFF" w:themeColor="background1"/>
      </w:rPr>
      <w:tblPr/>
      <w:tcPr>
        <w:shd w:val="clear" w:color="auto" w:fill="007CB0" w:themeFill="accent6"/>
      </w:tcPr>
    </w:tblStylePr>
    <w:tblStylePr w:type="lastRow">
      <w:pPr>
        <w:spacing w:before="0" w:after="0" w:line="240" w:lineRule="auto"/>
      </w:pPr>
      <w:rPr>
        <w:b/>
        <w:bCs/>
      </w:rPr>
      <w:tblPr/>
      <w:tcPr>
        <w:tcBorders>
          <w:top w:val="double" w:sz="6" w:space="0" w:color="007CB0" w:themeColor="accent6"/>
          <w:left w:val="single" w:sz="8" w:space="0" w:color="007CB0" w:themeColor="accent6"/>
          <w:bottom w:val="single" w:sz="8" w:space="0" w:color="007CB0" w:themeColor="accent6"/>
          <w:right w:val="single" w:sz="8" w:space="0" w:color="007CB0" w:themeColor="accent6"/>
        </w:tcBorders>
      </w:tcPr>
    </w:tblStylePr>
    <w:tblStylePr w:type="firstCol">
      <w:rPr>
        <w:b/>
        <w:bCs/>
      </w:rPr>
    </w:tblStylePr>
    <w:tblStylePr w:type="lastCol">
      <w:rPr>
        <w:b/>
        <w:bCs/>
      </w:rPr>
    </w:tblStylePr>
    <w:tblStylePr w:type="band1Vert">
      <w:tblPr/>
      <w:tcPr>
        <w:tcBorders>
          <w:top w:val="single" w:sz="8" w:space="0" w:color="007CB0" w:themeColor="accent6"/>
          <w:left w:val="single" w:sz="8" w:space="0" w:color="007CB0" w:themeColor="accent6"/>
          <w:bottom w:val="single" w:sz="8" w:space="0" w:color="007CB0" w:themeColor="accent6"/>
          <w:right w:val="single" w:sz="8" w:space="0" w:color="007CB0" w:themeColor="accent6"/>
        </w:tcBorders>
      </w:tcPr>
    </w:tblStylePr>
    <w:tblStylePr w:type="band1Horz">
      <w:tblPr/>
      <w:tcPr>
        <w:tcBorders>
          <w:top w:val="single" w:sz="8" w:space="0" w:color="007CB0" w:themeColor="accent6"/>
          <w:left w:val="single" w:sz="8" w:space="0" w:color="007CB0" w:themeColor="accent6"/>
          <w:bottom w:val="single" w:sz="8" w:space="0" w:color="007CB0" w:themeColor="accent6"/>
          <w:right w:val="single" w:sz="8" w:space="0" w:color="007CB0" w:themeColor="accent6"/>
        </w:tcBorders>
      </w:tcPr>
    </w:tblStylePr>
  </w:style>
  <w:style w:type="table" w:styleId="LightShading">
    <w:name w:val="Light Shading"/>
    <w:basedOn w:val="TableNormal"/>
    <w:uiPriority w:val="60"/>
    <w:semiHidden/>
    <w:unhideWhenUsed/>
    <w:rsid w:val="00F6580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6580B"/>
    <w:rPr>
      <w:color w:val="638C1B" w:themeColor="accent1" w:themeShade="BF"/>
    </w:rPr>
    <w:tblPr>
      <w:tblStyleRowBandSize w:val="1"/>
      <w:tblStyleColBandSize w:val="1"/>
      <w:tblBorders>
        <w:top w:val="single" w:sz="8" w:space="0" w:color="86BC25" w:themeColor="accent1"/>
        <w:bottom w:val="single" w:sz="8" w:space="0" w:color="86BC25" w:themeColor="accent1"/>
      </w:tblBorders>
    </w:tblPr>
    <w:tblStylePr w:type="firstRow">
      <w:pPr>
        <w:spacing w:before="0" w:after="0" w:line="240" w:lineRule="auto"/>
      </w:pPr>
      <w:rPr>
        <w:b/>
        <w:bCs/>
      </w:rPr>
      <w:tblPr/>
      <w:tcPr>
        <w:tcBorders>
          <w:top w:val="single" w:sz="8" w:space="0" w:color="86BC25" w:themeColor="accent1"/>
          <w:left w:val="nil"/>
          <w:bottom w:val="single" w:sz="8" w:space="0" w:color="86BC25" w:themeColor="accent1"/>
          <w:right w:val="nil"/>
          <w:insideH w:val="nil"/>
          <w:insideV w:val="nil"/>
        </w:tcBorders>
      </w:tcPr>
    </w:tblStylePr>
    <w:tblStylePr w:type="lastRow">
      <w:pPr>
        <w:spacing w:before="0" w:after="0" w:line="240" w:lineRule="auto"/>
      </w:pPr>
      <w:rPr>
        <w:b/>
        <w:bCs/>
      </w:rPr>
      <w:tblPr/>
      <w:tcPr>
        <w:tcBorders>
          <w:top w:val="single" w:sz="8" w:space="0" w:color="86BC25" w:themeColor="accent1"/>
          <w:left w:val="nil"/>
          <w:bottom w:val="single" w:sz="8" w:space="0" w:color="86BC2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3C3" w:themeFill="accent1" w:themeFillTint="3F"/>
      </w:tcPr>
    </w:tblStylePr>
    <w:tblStylePr w:type="band1Horz">
      <w:tblPr/>
      <w:tcPr>
        <w:tcBorders>
          <w:left w:val="nil"/>
          <w:right w:val="nil"/>
          <w:insideH w:val="nil"/>
          <w:insideV w:val="nil"/>
        </w:tcBorders>
        <w:shd w:val="clear" w:color="auto" w:fill="E2F3C3" w:themeFill="accent1" w:themeFillTint="3F"/>
      </w:tcPr>
    </w:tblStylePr>
  </w:style>
  <w:style w:type="table" w:styleId="LightShading-Accent2">
    <w:name w:val="Light Shading Accent 2"/>
    <w:basedOn w:val="TableNormal"/>
    <w:uiPriority w:val="60"/>
    <w:semiHidden/>
    <w:unhideWhenUsed/>
    <w:rsid w:val="00F6580B"/>
    <w:rPr>
      <w:color w:val="31831F" w:themeColor="accent2" w:themeShade="BF"/>
    </w:rPr>
    <w:tblPr>
      <w:tblStyleRowBandSize w:val="1"/>
      <w:tblStyleColBandSize w:val="1"/>
      <w:tblBorders>
        <w:top w:val="single" w:sz="8" w:space="0" w:color="43B02A" w:themeColor="accent2"/>
        <w:bottom w:val="single" w:sz="8" w:space="0" w:color="43B02A" w:themeColor="accent2"/>
      </w:tblBorders>
    </w:tblPr>
    <w:tblStylePr w:type="firstRow">
      <w:pPr>
        <w:spacing w:before="0" w:after="0" w:line="240" w:lineRule="auto"/>
      </w:pPr>
      <w:rPr>
        <w:b/>
        <w:bCs/>
      </w:rPr>
      <w:tblPr/>
      <w:tcPr>
        <w:tcBorders>
          <w:top w:val="single" w:sz="8" w:space="0" w:color="43B02A" w:themeColor="accent2"/>
          <w:left w:val="nil"/>
          <w:bottom w:val="single" w:sz="8" w:space="0" w:color="43B02A" w:themeColor="accent2"/>
          <w:right w:val="nil"/>
          <w:insideH w:val="nil"/>
          <w:insideV w:val="nil"/>
        </w:tcBorders>
      </w:tcPr>
    </w:tblStylePr>
    <w:tblStylePr w:type="lastRow">
      <w:pPr>
        <w:spacing w:before="0" w:after="0" w:line="240" w:lineRule="auto"/>
      </w:pPr>
      <w:rPr>
        <w:b/>
        <w:bCs/>
      </w:rPr>
      <w:tblPr/>
      <w:tcPr>
        <w:tcBorders>
          <w:top w:val="single" w:sz="8" w:space="0" w:color="43B02A" w:themeColor="accent2"/>
          <w:left w:val="nil"/>
          <w:bottom w:val="single" w:sz="8" w:space="0" w:color="43B02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F1C4" w:themeFill="accent2" w:themeFillTint="3F"/>
      </w:tcPr>
    </w:tblStylePr>
    <w:tblStylePr w:type="band1Horz">
      <w:tblPr/>
      <w:tcPr>
        <w:tcBorders>
          <w:left w:val="nil"/>
          <w:right w:val="nil"/>
          <w:insideH w:val="nil"/>
          <w:insideV w:val="nil"/>
        </w:tcBorders>
        <w:shd w:val="clear" w:color="auto" w:fill="CCF1C4" w:themeFill="accent2" w:themeFillTint="3F"/>
      </w:tcPr>
    </w:tblStylePr>
  </w:style>
  <w:style w:type="table" w:styleId="LightShading-Accent3">
    <w:name w:val="Light Shading Accent 3"/>
    <w:basedOn w:val="TableNormal"/>
    <w:uiPriority w:val="60"/>
    <w:semiHidden/>
    <w:unhideWhenUsed/>
    <w:rsid w:val="00F6580B"/>
    <w:rPr>
      <w:color w:val="1C6609" w:themeColor="accent3" w:themeShade="BF"/>
    </w:rPr>
    <w:tblPr>
      <w:tblStyleRowBandSize w:val="1"/>
      <w:tblStyleColBandSize w:val="1"/>
      <w:tblBorders>
        <w:top w:val="single" w:sz="8" w:space="0" w:color="26890D" w:themeColor="accent3"/>
        <w:bottom w:val="single" w:sz="8" w:space="0" w:color="26890D" w:themeColor="accent3"/>
      </w:tblBorders>
    </w:tblPr>
    <w:tblStylePr w:type="firstRow">
      <w:pPr>
        <w:spacing w:before="0" w:after="0" w:line="240" w:lineRule="auto"/>
      </w:pPr>
      <w:rPr>
        <w:b/>
        <w:bCs/>
      </w:rPr>
      <w:tblPr/>
      <w:tcPr>
        <w:tcBorders>
          <w:top w:val="single" w:sz="8" w:space="0" w:color="26890D" w:themeColor="accent3"/>
          <w:left w:val="nil"/>
          <w:bottom w:val="single" w:sz="8" w:space="0" w:color="26890D" w:themeColor="accent3"/>
          <w:right w:val="nil"/>
          <w:insideH w:val="nil"/>
          <w:insideV w:val="nil"/>
        </w:tcBorders>
      </w:tcPr>
    </w:tblStylePr>
    <w:tblStylePr w:type="lastRow">
      <w:pPr>
        <w:spacing w:before="0" w:after="0" w:line="240" w:lineRule="auto"/>
      </w:pPr>
      <w:rPr>
        <w:b/>
        <w:bCs/>
      </w:rPr>
      <w:tblPr/>
      <w:tcPr>
        <w:tcBorders>
          <w:top w:val="single" w:sz="8" w:space="0" w:color="26890D" w:themeColor="accent3"/>
          <w:left w:val="nil"/>
          <w:bottom w:val="single" w:sz="8" w:space="0" w:color="26890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F7AD" w:themeFill="accent3" w:themeFillTint="3F"/>
      </w:tcPr>
    </w:tblStylePr>
    <w:tblStylePr w:type="band1Horz">
      <w:tblPr/>
      <w:tcPr>
        <w:tcBorders>
          <w:left w:val="nil"/>
          <w:right w:val="nil"/>
          <w:insideH w:val="nil"/>
          <w:insideV w:val="nil"/>
        </w:tcBorders>
        <w:shd w:val="clear" w:color="auto" w:fill="BCF7AD" w:themeFill="accent3" w:themeFillTint="3F"/>
      </w:tcPr>
    </w:tblStylePr>
  </w:style>
  <w:style w:type="table" w:styleId="LightShading-Accent4">
    <w:name w:val="Light Shading Accent 4"/>
    <w:basedOn w:val="TableNormal"/>
    <w:uiPriority w:val="60"/>
    <w:semiHidden/>
    <w:unhideWhenUsed/>
    <w:rsid w:val="00F6580B"/>
    <w:rPr>
      <w:color w:val="034F29" w:themeColor="accent4" w:themeShade="BF"/>
    </w:rPr>
    <w:tblPr>
      <w:tblStyleRowBandSize w:val="1"/>
      <w:tblStyleColBandSize w:val="1"/>
      <w:tblBorders>
        <w:top w:val="single" w:sz="8" w:space="0" w:color="046A38" w:themeColor="accent4"/>
        <w:bottom w:val="single" w:sz="8" w:space="0" w:color="046A38" w:themeColor="accent4"/>
      </w:tblBorders>
    </w:tblPr>
    <w:tblStylePr w:type="firstRow">
      <w:pPr>
        <w:spacing w:before="0" w:after="0" w:line="240" w:lineRule="auto"/>
      </w:pPr>
      <w:rPr>
        <w:b/>
        <w:bCs/>
      </w:rPr>
      <w:tblPr/>
      <w:tcPr>
        <w:tcBorders>
          <w:top w:val="single" w:sz="8" w:space="0" w:color="046A38" w:themeColor="accent4"/>
          <w:left w:val="nil"/>
          <w:bottom w:val="single" w:sz="8" w:space="0" w:color="046A38" w:themeColor="accent4"/>
          <w:right w:val="nil"/>
          <w:insideH w:val="nil"/>
          <w:insideV w:val="nil"/>
        </w:tcBorders>
      </w:tcPr>
    </w:tblStylePr>
    <w:tblStylePr w:type="lastRow">
      <w:pPr>
        <w:spacing w:before="0" w:after="0" w:line="240" w:lineRule="auto"/>
      </w:pPr>
      <w:rPr>
        <w:b/>
        <w:bCs/>
      </w:rPr>
      <w:tblPr/>
      <w:tcPr>
        <w:tcBorders>
          <w:top w:val="single" w:sz="8" w:space="0" w:color="046A38" w:themeColor="accent4"/>
          <w:left w:val="nil"/>
          <w:bottom w:val="single" w:sz="8" w:space="0" w:color="046A3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FBCE" w:themeFill="accent4" w:themeFillTint="3F"/>
      </w:tcPr>
    </w:tblStylePr>
    <w:tblStylePr w:type="band1Horz">
      <w:tblPr/>
      <w:tcPr>
        <w:tcBorders>
          <w:left w:val="nil"/>
          <w:right w:val="nil"/>
          <w:insideH w:val="nil"/>
          <w:insideV w:val="nil"/>
        </w:tcBorders>
        <w:shd w:val="clear" w:color="auto" w:fill="9FFBCE" w:themeFill="accent4" w:themeFillTint="3F"/>
      </w:tcPr>
    </w:tblStylePr>
  </w:style>
  <w:style w:type="table" w:styleId="LightShading-Accent5">
    <w:name w:val="Light Shading Accent 5"/>
    <w:basedOn w:val="TableNormal"/>
    <w:uiPriority w:val="60"/>
    <w:semiHidden/>
    <w:unhideWhenUsed/>
    <w:rsid w:val="00F6580B"/>
    <w:rPr>
      <w:color w:val="09616B" w:themeColor="accent5" w:themeShade="BF"/>
    </w:rPr>
    <w:tblPr>
      <w:tblStyleRowBandSize w:val="1"/>
      <w:tblStyleColBandSize w:val="1"/>
      <w:tblBorders>
        <w:top w:val="single" w:sz="8" w:space="0" w:color="0D8390" w:themeColor="accent5"/>
        <w:bottom w:val="single" w:sz="8" w:space="0" w:color="0D8390" w:themeColor="accent5"/>
      </w:tblBorders>
    </w:tblPr>
    <w:tblStylePr w:type="firstRow">
      <w:pPr>
        <w:spacing w:before="0" w:after="0" w:line="240" w:lineRule="auto"/>
      </w:pPr>
      <w:rPr>
        <w:b/>
        <w:bCs/>
      </w:rPr>
      <w:tblPr/>
      <w:tcPr>
        <w:tcBorders>
          <w:top w:val="single" w:sz="8" w:space="0" w:color="0D8390" w:themeColor="accent5"/>
          <w:left w:val="nil"/>
          <w:bottom w:val="single" w:sz="8" w:space="0" w:color="0D8390" w:themeColor="accent5"/>
          <w:right w:val="nil"/>
          <w:insideH w:val="nil"/>
          <w:insideV w:val="nil"/>
        </w:tcBorders>
      </w:tcPr>
    </w:tblStylePr>
    <w:tblStylePr w:type="lastRow">
      <w:pPr>
        <w:spacing w:before="0" w:after="0" w:line="240" w:lineRule="auto"/>
      </w:pPr>
      <w:rPr>
        <w:b/>
        <w:bCs/>
      </w:rPr>
      <w:tblPr/>
      <w:tcPr>
        <w:tcBorders>
          <w:top w:val="single" w:sz="8" w:space="0" w:color="0D8390" w:themeColor="accent5"/>
          <w:left w:val="nil"/>
          <w:bottom w:val="single" w:sz="8" w:space="0" w:color="0D839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EF0F7" w:themeFill="accent5" w:themeFillTint="3F"/>
      </w:tcPr>
    </w:tblStylePr>
    <w:tblStylePr w:type="band1Horz">
      <w:tblPr/>
      <w:tcPr>
        <w:tcBorders>
          <w:left w:val="nil"/>
          <w:right w:val="nil"/>
          <w:insideH w:val="nil"/>
          <w:insideV w:val="nil"/>
        </w:tcBorders>
        <w:shd w:val="clear" w:color="auto" w:fill="AEF0F7" w:themeFill="accent5" w:themeFillTint="3F"/>
      </w:tcPr>
    </w:tblStylePr>
  </w:style>
  <w:style w:type="table" w:styleId="LightShading-Accent6">
    <w:name w:val="Light Shading Accent 6"/>
    <w:basedOn w:val="TableNormal"/>
    <w:uiPriority w:val="60"/>
    <w:semiHidden/>
    <w:unhideWhenUsed/>
    <w:rsid w:val="00F6580B"/>
    <w:rPr>
      <w:color w:val="005C83" w:themeColor="accent6" w:themeShade="BF"/>
    </w:rPr>
    <w:tblPr>
      <w:tblStyleRowBandSize w:val="1"/>
      <w:tblStyleColBandSize w:val="1"/>
      <w:tblBorders>
        <w:top w:val="single" w:sz="8" w:space="0" w:color="007CB0" w:themeColor="accent6"/>
        <w:bottom w:val="single" w:sz="8" w:space="0" w:color="007CB0" w:themeColor="accent6"/>
      </w:tblBorders>
    </w:tblPr>
    <w:tblStylePr w:type="firstRow">
      <w:pPr>
        <w:spacing w:before="0" w:after="0" w:line="240" w:lineRule="auto"/>
      </w:pPr>
      <w:rPr>
        <w:b/>
        <w:bCs/>
      </w:rPr>
      <w:tblPr/>
      <w:tcPr>
        <w:tcBorders>
          <w:top w:val="single" w:sz="8" w:space="0" w:color="007CB0" w:themeColor="accent6"/>
          <w:left w:val="nil"/>
          <w:bottom w:val="single" w:sz="8" w:space="0" w:color="007CB0" w:themeColor="accent6"/>
          <w:right w:val="nil"/>
          <w:insideH w:val="nil"/>
          <w:insideV w:val="nil"/>
        </w:tcBorders>
      </w:tcPr>
    </w:tblStylePr>
    <w:tblStylePr w:type="lastRow">
      <w:pPr>
        <w:spacing w:before="0" w:after="0" w:line="240" w:lineRule="auto"/>
      </w:pPr>
      <w:rPr>
        <w:b/>
        <w:bCs/>
      </w:rPr>
      <w:tblPr/>
      <w:tcPr>
        <w:tcBorders>
          <w:top w:val="single" w:sz="8" w:space="0" w:color="007CB0" w:themeColor="accent6"/>
          <w:left w:val="nil"/>
          <w:bottom w:val="single" w:sz="8" w:space="0" w:color="007CB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E6FF" w:themeFill="accent6" w:themeFillTint="3F"/>
      </w:tcPr>
    </w:tblStylePr>
    <w:tblStylePr w:type="band1Horz">
      <w:tblPr/>
      <w:tcPr>
        <w:tcBorders>
          <w:left w:val="nil"/>
          <w:right w:val="nil"/>
          <w:insideH w:val="nil"/>
          <w:insideV w:val="nil"/>
        </w:tcBorders>
        <w:shd w:val="clear" w:color="auto" w:fill="ACE6FF" w:themeFill="accent6" w:themeFillTint="3F"/>
      </w:tcPr>
    </w:tblStylePr>
  </w:style>
  <w:style w:type="character" w:styleId="LineNumber">
    <w:name w:val="line number"/>
    <w:basedOn w:val="DefaultParagraphFont"/>
    <w:uiPriority w:val="99"/>
    <w:semiHidden/>
    <w:unhideWhenUsed/>
    <w:rsid w:val="00F6580B"/>
  </w:style>
  <w:style w:type="paragraph" w:styleId="List">
    <w:name w:val="List"/>
    <w:basedOn w:val="Normal"/>
    <w:uiPriority w:val="99"/>
    <w:semiHidden/>
    <w:unhideWhenUsed/>
    <w:rsid w:val="00F6580B"/>
    <w:pPr>
      <w:ind w:left="283" w:hanging="283"/>
      <w:contextualSpacing/>
    </w:pPr>
  </w:style>
  <w:style w:type="paragraph" w:styleId="List2">
    <w:name w:val="List 2"/>
    <w:basedOn w:val="Normal"/>
    <w:uiPriority w:val="99"/>
    <w:semiHidden/>
    <w:unhideWhenUsed/>
    <w:rsid w:val="00F6580B"/>
    <w:pPr>
      <w:ind w:left="566" w:hanging="283"/>
      <w:contextualSpacing/>
    </w:pPr>
  </w:style>
  <w:style w:type="paragraph" w:styleId="List3">
    <w:name w:val="List 3"/>
    <w:basedOn w:val="Normal"/>
    <w:uiPriority w:val="99"/>
    <w:semiHidden/>
    <w:unhideWhenUsed/>
    <w:rsid w:val="00F6580B"/>
    <w:pPr>
      <w:ind w:left="849" w:hanging="283"/>
      <w:contextualSpacing/>
    </w:pPr>
  </w:style>
  <w:style w:type="paragraph" w:styleId="List4">
    <w:name w:val="List 4"/>
    <w:basedOn w:val="Normal"/>
    <w:uiPriority w:val="99"/>
    <w:semiHidden/>
    <w:unhideWhenUsed/>
    <w:rsid w:val="00F6580B"/>
    <w:pPr>
      <w:ind w:left="1132" w:hanging="283"/>
      <w:contextualSpacing/>
    </w:pPr>
  </w:style>
  <w:style w:type="paragraph" w:styleId="List5">
    <w:name w:val="List 5"/>
    <w:basedOn w:val="Normal"/>
    <w:uiPriority w:val="99"/>
    <w:semiHidden/>
    <w:unhideWhenUsed/>
    <w:rsid w:val="00F6580B"/>
    <w:pPr>
      <w:ind w:left="1415" w:hanging="283"/>
      <w:contextualSpacing/>
    </w:pPr>
  </w:style>
  <w:style w:type="paragraph" w:styleId="ListBullet">
    <w:name w:val="List Bullet"/>
    <w:basedOn w:val="Normal"/>
    <w:uiPriority w:val="99"/>
    <w:semiHidden/>
    <w:unhideWhenUsed/>
    <w:rsid w:val="00F6580B"/>
    <w:pPr>
      <w:numPr>
        <w:numId w:val="3"/>
      </w:numPr>
      <w:contextualSpacing/>
    </w:pPr>
  </w:style>
  <w:style w:type="paragraph" w:styleId="ListBullet2">
    <w:name w:val="List Bullet 2"/>
    <w:basedOn w:val="Normal"/>
    <w:uiPriority w:val="99"/>
    <w:semiHidden/>
    <w:unhideWhenUsed/>
    <w:rsid w:val="00F6580B"/>
    <w:pPr>
      <w:numPr>
        <w:numId w:val="4"/>
      </w:numPr>
      <w:contextualSpacing/>
    </w:pPr>
  </w:style>
  <w:style w:type="paragraph" w:styleId="ListBullet3">
    <w:name w:val="List Bullet 3"/>
    <w:basedOn w:val="Normal"/>
    <w:uiPriority w:val="99"/>
    <w:semiHidden/>
    <w:unhideWhenUsed/>
    <w:rsid w:val="00F6580B"/>
    <w:pPr>
      <w:numPr>
        <w:numId w:val="5"/>
      </w:numPr>
      <w:contextualSpacing/>
    </w:pPr>
  </w:style>
  <w:style w:type="paragraph" w:styleId="ListBullet4">
    <w:name w:val="List Bullet 4"/>
    <w:basedOn w:val="Normal"/>
    <w:uiPriority w:val="99"/>
    <w:semiHidden/>
    <w:unhideWhenUsed/>
    <w:rsid w:val="00F6580B"/>
    <w:pPr>
      <w:numPr>
        <w:numId w:val="6"/>
      </w:numPr>
      <w:contextualSpacing/>
    </w:pPr>
  </w:style>
  <w:style w:type="paragraph" w:styleId="ListBullet5">
    <w:name w:val="List Bullet 5"/>
    <w:basedOn w:val="Normal"/>
    <w:uiPriority w:val="99"/>
    <w:semiHidden/>
    <w:unhideWhenUsed/>
    <w:rsid w:val="00F6580B"/>
    <w:pPr>
      <w:numPr>
        <w:numId w:val="7"/>
      </w:numPr>
      <w:contextualSpacing/>
    </w:pPr>
  </w:style>
  <w:style w:type="paragraph" w:styleId="ListContinue">
    <w:name w:val="List Continue"/>
    <w:basedOn w:val="Normal"/>
    <w:uiPriority w:val="99"/>
    <w:semiHidden/>
    <w:unhideWhenUsed/>
    <w:rsid w:val="00F6580B"/>
    <w:pPr>
      <w:ind w:left="283"/>
      <w:contextualSpacing/>
    </w:pPr>
  </w:style>
  <w:style w:type="paragraph" w:styleId="ListContinue2">
    <w:name w:val="List Continue 2"/>
    <w:basedOn w:val="Normal"/>
    <w:uiPriority w:val="99"/>
    <w:semiHidden/>
    <w:unhideWhenUsed/>
    <w:rsid w:val="00F6580B"/>
    <w:pPr>
      <w:ind w:left="566"/>
      <w:contextualSpacing/>
    </w:pPr>
  </w:style>
  <w:style w:type="paragraph" w:styleId="ListContinue3">
    <w:name w:val="List Continue 3"/>
    <w:basedOn w:val="Normal"/>
    <w:uiPriority w:val="99"/>
    <w:semiHidden/>
    <w:unhideWhenUsed/>
    <w:rsid w:val="00F6580B"/>
    <w:pPr>
      <w:ind w:left="849"/>
      <w:contextualSpacing/>
    </w:pPr>
  </w:style>
  <w:style w:type="paragraph" w:styleId="ListContinue4">
    <w:name w:val="List Continue 4"/>
    <w:basedOn w:val="Normal"/>
    <w:uiPriority w:val="99"/>
    <w:semiHidden/>
    <w:unhideWhenUsed/>
    <w:rsid w:val="00F6580B"/>
    <w:pPr>
      <w:ind w:left="1132"/>
      <w:contextualSpacing/>
    </w:pPr>
  </w:style>
  <w:style w:type="paragraph" w:styleId="ListContinue5">
    <w:name w:val="List Continue 5"/>
    <w:basedOn w:val="Normal"/>
    <w:uiPriority w:val="99"/>
    <w:semiHidden/>
    <w:unhideWhenUsed/>
    <w:rsid w:val="00F6580B"/>
    <w:pPr>
      <w:ind w:left="1415"/>
      <w:contextualSpacing/>
    </w:pPr>
  </w:style>
  <w:style w:type="paragraph" w:styleId="ListNumber">
    <w:name w:val="List Number"/>
    <w:basedOn w:val="Normal"/>
    <w:uiPriority w:val="99"/>
    <w:semiHidden/>
    <w:unhideWhenUsed/>
    <w:rsid w:val="00F6580B"/>
    <w:pPr>
      <w:numPr>
        <w:numId w:val="8"/>
      </w:numPr>
      <w:contextualSpacing/>
    </w:pPr>
  </w:style>
  <w:style w:type="paragraph" w:styleId="ListNumber2">
    <w:name w:val="List Number 2"/>
    <w:basedOn w:val="Normal"/>
    <w:uiPriority w:val="99"/>
    <w:semiHidden/>
    <w:unhideWhenUsed/>
    <w:rsid w:val="00F6580B"/>
    <w:pPr>
      <w:numPr>
        <w:numId w:val="9"/>
      </w:numPr>
      <w:contextualSpacing/>
    </w:pPr>
  </w:style>
  <w:style w:type="paragraph" w:styleId="ListNumber3">
    <w:name w:val="List Number 3"/>
    <w:basedOn w:val="Normal"/>
    <w:uiPriority w:val="99"/>
    <w:semiHidden/>
    <w:unhideWhenUsed/>
    <w:rsid w:val="00F6580B"/>
    <w:pPr>
      <w:numPr>
        <w:numId w:val="10"/>
      </w:numPr>
      <w:contextualSpacing/>
    </w:pPr>
  </w:style>
  <w:style w:type="paragraph" w:styleId="ListNumber4">
    <w:name w:val="List Number 4"/>
    <w:basedOn w:val="Normal"/>
    <w:uiPriority w:val="99"/>
    <w:semiHidden/>
    <w:unhideWhenUsed/>
    <w:rsid w:val="00F6580B"/>
    <w:pPr>
      <w:numPr>
        <w:numId w:val="11"/>
      </w:numPr>
      <w:contextualSpacing/>
    </w:pPr>
  </w:style>
  <w:style w:type="paragraph" w:styleId="ListNumber5">
    <w:name w:val="List Number 5"/>
    <w:basedOn w:val="Normal"/>
    <w:uiPriority w:val="99"/>
    <w:semiHidden/>
    <w:unhideWhenUsed/>
    <w:rsid w:val="00F6580B"/>
    <w:pPr>
      <w:numPr>
        <w:numId w:val="12"/>
      </w:numPr>
      <w:contextualSpacing/>
    </w:pPr>
  </w:style>
  <w:style w:type="paragraph" w:styleId="ListParagraph">
    <w:name w:val="List Paragraph"/>
    <w:basedOn w:val="Normal"/>
    <w:uiPriority w:val="34"/>
    <w:qFormat/>
    <w:rsid w:val="00F6580B"/>
    <w:pPr>
      <w:ind w:left="720"/>
      <w:contextualSpacing/>
    </w:pPr>
  </w:style>
  <w:style w:type="table" w:styleId="ListTable1Light">
    <w:name w:val="List Table 1 Light"/>
    <w:basedOn w:val="TableNormal"/>
    <w:uiPriority w:val="46"/>
    <w:rsid w:val="00F6580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6580B"/>
    <w:tblPr>
      <w:tblStyleRowBandSize w:val="1"/>
      <w:tblStyleColBandSize w:val="1"/>
    </w:tblPr>
    <w:tblStylePr w:type="firstRow">
      <w:rPr>
        <w:b/>
        <w:bCs/>
      </w:rPr>
      <w:tblPr/>
      <w:tcPr>
        <w:tcBorders>
          <w:bottom w:val="single" w:sz="4" w:space="0" w:color="B9E370" w:themeColor="accent1" w:themeTint="99"/>
        </w:tcBorders>
      </w:tcPr>
    </w:tblStylePr>
    <w:tblStylePr w:type="lastRow">
      <w:rPr>
        <w:b/>
        <w:bCs/>
      </w:rPr>
      <w:tblPr/>
      <w:tcPr>
        <w:tcBorders>
          <w:top w:val="single" w:sz="4" w:space="0" w:color="B9E370" w:themeColor="accent1" w:themeTint="99"/>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1Light-Accent2">
    <w:name w:val="List Table 1 Light Accent 2"/>
    <w:basedOn w:val="TableNormal"/>
    <w:uiPriority w:val="46"/>
    <w:rsid w:val="00F6580B"/>
    <w:tblPr>
      <w:tblStyleRowBandSize w:val="1"/>
      <w:tblStyleColBandSize w:val="1"/>
    </w:tblPr>
    <w:tblStylePr w:type="firstRow">
      <w:rPr>
        <w:b/>
        <w:bCs/>
      </w:rPr>
      <w:tblPr/>
      <w:tcPr>
        <w:tcBorders>
          <w:bottom w:val="single" w:sz="4" w:space="0" w:color="85DD71" w:themeColor="accent2" w:themeTint="99"/>
        </w:tcBorders>
      </w:tcPr>
    </w:tblStylePr>
    <w:tblStylePr w:type="lastRow">
      <w:rPr>
        <w:b/>
        <w:bCs/>
      </w:rPr>
      <w:tblPr/>
      <w:tcPr>
        <w:tcBorders>
          <w:top w:val="single" w:sz="4" w:space="0" w:color="85DD71" w:themeColor="accent2" w:themeTint="99"/>
        </w:tcBorders>
      </w:tcPr>
    </w:tblStylePr>
    <w:tblStylePr w:type="firstCol">
      <w:rPr>
        <w:b/>
        <w:bCs/>
      </w:rPr>
    </w:tblStylePr>
    <w:tblStylePr w:type="lastCol">
      <w:rPr>
        <w:b/>
        <w:bCs/>
      </w:rPr>
    </w:tblStylePr>
    <w:tblStylePr w:type="band1Vert">
      <w:tblPr/>
      <w:tcPr>
        <w:shd w:val="clear" w:color="auto" w:fill="D6F3CF" w:themeFill="accent2" w:themeFillTint="33"/>
      </w:tcPr>
    </w:tblStylePr>
    <w:tblStylePr w:type="band1Horz">
      <w:tblPr/>
      <w:tcPr>
        <w:shd w:val="clear" w:color="auto" w:fill="D6F3CF" w:themeFill="accent2" w:themeFillTint="33"/>
      </w:tcPr>
    </w:tblStylePr>
  </w:style>
  <w:style w:type="table" w:styleId="ListTable1Light-Accent3">
    <w:name w:val="List Table 1 Light Accent 3"/>
    <w:basedOn w:val="TableNormal"/>
    <w:uiPriority w:val="46"/>
    <w:rsid w:val="00F6580B"/>
    <w:tblPr>
      <w:tblStyleRowBandSize w:val="1"/>
      <w:tblStyleColBandSize w:val="1"/>
    </w:tblPr>
    <w:tblStylePr w:type="firstRow">
      <w:rPr>
        <w:b/>
        <w:bCs/>
      </w:rPr>
      <w:tblPr/>
      <w:tcPr>
        <w:tcBorders>
          <w:bottom w:val="single" w:sz="4" w:space="0" w:color="5DEC39" w:themeColor="accent3" w:themeTint="99"/>
        </w:tcBorders>
      </w:tcPr>
    </w:tblStylePr>
    <w:tblStylePr w:type="lastRow">
      <w:rPr>
        <w:b/>
        <w:bCs/>
      </w:rPr>
      <w:tblPr/>
      <w:tcPr>
        <w:tcBorders>
          <w:top w:val="single" w:sz="4" w:space="0" w:color="5DEC39" w:themeColor="accent3" w:themeTint="99"/>
        </w:tcBorders>
      </w:tcPr>
    </w:tblStylePr>
    <w:tblStylePr w:type="firstCol">
      <w:rPr>
        <w:b/>
        <w:bCs/>
      </w:rPr>
    </w:tblStylePr>
    <w:tblStylePr w:type="lastCol">
      <w:rPr>
        <w:b/>
        <w:bCs/>
      </w:rPr>
    </w:tblStylePr>
    <w:tblStylePr w:type="band1Vert">
      <w:tblPr/>
      <w:tcPr>
        <w:shd w:val="clear" w:color="auto" w:fill="C9F8BD" w:themeFill="accent3" w:themeFillTint="33"/>
      </w:tcPr>
    </w:tblStylePr>
    <w:tblStylePr w:type="band1Horz">
      <w:tblPr/>
      <w:tcPr>
        <w:shd w:val="clear" w:color="auto" w:fill="C9F8BD" w:themeFill="accent3" w:themeFillTint="33"/>
      </w:tcPr>
    </w:tblStylePr>
  </w:style>
  <w:style w:type="table" w:styleId="ListTable1Light-Accent4">
    <w:name w:val="List Table 1 Light Accent 4"/>
    <w:basedOn w:val="TableNormal"/>
    <w:uiPriority w:val="46"/>
    <w:rsid w:val="00F6580B"/>
    <w:tblPr>
      <w:tblStyleRowBandSize w:val="1"/>
      <w:tblStyleColBandSize w:val="1"/>
    </w:tblPr>
    <w:tblStylePr w:type="firstRow">
      <w:rPr>
        <w:b/>
        <w:bCs/>
      </w:rPr>
      <w:tblPr/>
      <w:tcPr>
        <w:tcBorders>
          <w:bottom w:val="single" w:sz="4" w:space="0" w:color="17F689" w:themeColor="accent4" w:themeTint="99"/>
        </w:tcBorders>
      </w:tcPr>
    </w:tblStylePr>
    <w:tblStylePr w:type="lastRow">
      <w:rPr>
        <w:b/>
        <w:bCs/>
      </w:rPr>
      <w:tblPr/>
      <w:tcPr>
        <w:tcBorders>
          <w:top w:val="single" w:sz="4" w:space="0" w:color="17F689" w:themeColor="accent4" w:themeTint="99"/>
        </w:tcBorders>
      </w:tcPr>
    </w:tblStylePr>
    <w:tblStylePr w:type="firstCol">
      <w:rPr>
        <w:b/>
        <w:bCs/>
      </w:rPr>
    </w:tblStylePr>
    <w:tblStylePr w:type="lastCol">
      <w:rPr>
        <w:b/>
        <w:bCs/>
      </w:rPr>
    </w:tblStylePr>
    <w:tblStylePr w:type="band1Vert">
      <w:tblPr/>
      <w:tcPr>
        <w:shd w:val="clear" w:color="auto" w:fill="B1FCD7" w:themeFill="accent4" w:themeFillTint="33"/>
      </w:tcPr>
    </w:tblStylePr>
    <w:tblStylePr w:type="band1Horz">
      <w:tblPr/>
      <w:tcPr>
        <w:shd w:val="clear" w:color="auto" w:fill="B1FCD7" w:themeFill="accent4" w:themeFillTint="33"/>
      </w:tcPr>
    </w:tblStylePr>
  </w:style>
  <w:style w:type="table" w:styleId="ListTable1Light-Accent5">
    <w:name w:val="List Table 1 Light Accent 5"/>
    <w:basedOn w:val="TableNormal"/>
    <w:uiPriority w:val="46"/>
    <w:rsid w:val="00F6580B"/>
    <w:tblPr>
      <w:tblStyleRowBandSize w:val="1"/>
      <w:tblStyleColBandSize w:val="1"/>
    </w:tblPr>
    <w:tblStylePr w:type="firstRow">
      <w:rPr>
        <w:b/>
        <w:bCs/>
      </w:rPr>
      <w:tblPr/>
      <w:tcPr>
        <w:tcBorders>
          <w:bottom w:val="single" w:sz="4" w:space="0" w:color="3CDBED" w:themeColor="accent5" w:themeTint="99"/>
        </w:tcBorders>
      </w:tcPr>
    </w:tblStylePr>
    <w:tblStylePr w:type="lastRow">
      <w:rPr>
        <w:b/>
        <w:bCs/>
      </w:rPr>
      <w:tblPr/>
      <w:tcPr>
        <w:tcBorders>
          <w:top w:val="single" w:sz="4" w:space="0" w:color="3CDBED" w:themeColor="accent5" w:themeTint="99"/>
        </w:tcBorders>
      </w:tcPr>
    </w:tblStylePr>
    <w:tblStylePr w:type="firstCol">
      <w:rPr>
        <w:b/>
        <w:bCs/>
      </w:rPr>
    </w:tblStylePr>
    <w:tblStylePr w:type="lastCol">
      <w:rPr>
        <w:b/>
        <w:bCs/>
      </w:rPr>
    </w:tblStylePr>
    <w:tblStylePr w:type="band1Vert">
      <w:tblPr/>
      <w:tcPr>
        <w:shd w:val="clear" w:color="auto" w:fill="BEF3F9" w:themeFill="accent5" w:themeFillTint="33"/>
      </w:tcPr>
    </w:tblStylePr>
    <w:tblStylePr w:type="band1Horz">
      <w:tblPr/>
      <w:tcPr>
        <w:shd w:val="clear" w:color="auto" w:fill="BEF3F9" w:themeFill="accent5" w:themeFillTint="33"/>
      </w:tcPr>
    </w:tblStylePr>
  </w:style>
  <w:style w:type="table" w:styleId="ListTable1Light-Accent6">
    <w:name w:val="List Table 1 Light Accent 6"/>
    <w:basedOn w:val="TableNormal"/>
    <w:uiPriority w:val="46"/>
    <w:rsid w:val="00F6580B"/>
    <w:tblPr>
      <w:tblStyleRowBandSize w:val="1"/>
      <w:tblStyleColBandSize w:val="1"/>
    </w:tblPr>
    <w:tblStylePr w:type="firstRow">
      <w:rPr>
        <w:b/>
        <w:bCs/>
      </w:rPr>
      <w:tblPr/>
      <w:tcPr>
        <w:tcBorders>
          <w:bottom w:val="single" w:sz="4" w:space="0" w:color="36C3FF" w:themeColor="accent6" w:themeTint="99"/>
        </w:tcBorders>
      </w:tcPr>
    </w:tblStylePr>
    <w:tblStylePr w:type="lastRow">
      <w:rPr>
        <w:b/>
        <w:bCs/>
      </w:rPr>
      <w:tblPr/>
      <w:tcPr>
        <w:tcBorders>
          <w:top w:val="single" w:sz="4" w:space="0" w:color="36C3FF" w:themeColor="accent6" w:themeTint="99"/>
        </w:tcBorders>
      </w:tcPr>
    </w:tblStylePr>
    <w:tblStylePr w:type="firstCol">
      <w:rPr>
        <w:b/>
        <w:bCs/>
      </w:rPr>
    </w:tblStylePr>
    <w:tblStylePr w:type="lastCol">
      <w:rPr>
        <w:b/>
        <w:bCs/>
      </w:rPr>
    </w:tblStylePr>
    <w:tblStylePr w:type="band1Vert">
      <w:tblPr/>
      <w:tcPr>
        <w:shd w:val="clear" w:color="auto" w:fill="BCEBFF" w:themeFill="accent6" w:themeFillTint="33"/>
      </w:tcPr>
    </w:tblStylePr>
    <w:tblStylePr w:type="band1Horz">
      <w:tblPr/>
      <w:tcPr>
        <w:shd w:val="clear" w:color="auto" w:fill="BCEBFF" w:themeFill="accent6" w:themeFillTint="33"/>
      </w:tcPr>
    </w:tblStylePr>
  </w:style>
  <w:style w:type="table" w:styleId="ListTable2">
    <w:name w:val="List Table 2"/>
    <w:basedOn w:val="TableNormal"/>
    <w:uiPriority w:val="47"/>
    <w:rsid w:val="00F6580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6580B"/>
    <w:tblPr>
      <w:tblStyleRowBandSize w:val="1"/>
      <w:tblStyleColBandSize w:val="1"/>
      <w:tblBorders>
        <w:top w:val="single" w:sz="4" w:space="0" w:color="B9E370" w:themeColor="accent1" w:themeTint="99"/>
        <w:bottom w:val="single" w:sz="4" w:space="0" w:color="B9E370" w:themeColor="accent1" w:themeTint="99"/>
        <w:insideH w:val="single" w:sz="4" w:space="0" w:color="B9E37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2-Accent2">
    <w:name w:val="List Table 2 Accent 2"/>
    <w:basedOn w:val="TableNormal"/>
    <w:uiPriority w:val="47"/>
    <w:rsid w:val="00F6580B"/>
    <w:tblPr>
      <w:tblStyleRowBandSize w:val="1"/>
      <w:tblStyleColBandSize w:val="1"/>
      <w:tblBorders>
        <w:top w:val="single" w:sz="4" w:space="0" w:color="85DD71" w:themeColor="accent2" w:themeTint="99"/>
        <w:bottom w:val="single" w:sz="4" w:space="0" w:color="85DD71" w:themeColor="accent2" w:themeTint="99"/>
        <w:insideH w:val="single" w:sz="4" w:space="0" w:color="85DD7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F3CF" w:themeFill="accent2" w:themeFillTint="33"/>
      </w:tcPr>
    </w:tblStylePr>
    <w:tblStylePr w:type="band1Horz">
      <w:tblPr/>
      <w:tcPr>
        <w:shd w:val="clear" w:color="auto" w:fill="D6F3CF" w:themeFill="accent2" w:themeFillTint="33"/>
      </w:tcPr>
    </w:tblStylePr>
  </w:style>
  <w:style w:type="table" w:styleId="ListTable2-Accent3">
    <w:name w:val="List Table 2 Accent 3"/>
    <w:basedOn w:val="TableNormal"/>
    <w:uiPriority w:val="47"/>
    <w:rsid w:val="00F6580B"/>
    <w:tblPr>
      <w:tblStyleRowBandSize w:val="1"/>
      <w:tblStyleColBandSize w:val="1"/>
      <w:tblBorders>
        <w:top w:val="single" w:sz="4" w:space="0" w:color="5DEC39" w:themeColor="accent3" w:themeTint="99"/>
        <w:bottom w:val="single" w:sz="4" w:space="0" w:color="5DEC39" w:themeColor="accent3" w:themeTint="99"/>
        <w:insideH w:val="single" w:sz="4" w:space="0" w:color="5DEC3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F8BD" w:themeFill="accent3" w:themeFillTint="33"/>
      </w:tcPr>
    </w:tblStylePr>
    <w:tblStylePr w:type="band1Horz">
      <w:tblPr/>
      <w:tcPr>
        <w:shd w:val="clear" w:color="auto" w:fill="C9F8BD" w:themeFill="accent3" w:themeFillTint="33"/>
      </w:tcPr>
    </w:tblStylePr>
  </w:style>
  <w:style w:type="table" w:styleId="ListTable2-Accent4">
    <w:name w:val="List Table 2 Accent 4"/>
    <w:basedOn w:val="TableNormal"/>
    <w:uiPriority w:val="47"/>
    <w:rsid w:val="00F6580B"/>
    <w:tblPr>
      <w:tblStyleRowBandSize w:val="1"/>
      <w:tblStyleColBandSize w:val="1"/>
      <w:tblBorders>
        <w:top w:val="single" w:sz="4" w:space="0" w:color="17F689" w:themeColor="accent4" w:themeTint="99"/>
        <w:bottom w:val="single" w:sz="4" w:space="0" w:color="17F689" w:themeColor="accent4" w:themeTint="99"/>
        <w:insideH w:val="single" w:sz="4" w:space="0" w:color="17F689"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CD7" w:themeFill="accent4" w:themeFillTint="33"/>
      </w:tcPr>
    </w:tblStylePr>
    <w:tblStylePr w:type="band1Horz">
      <w:tblPr/>
      <w:tcPr>
        <w:shd w:val="clear" w:color="auto" w:fill="B1FCD7" w:themeFill="accent4" w:themeFillTint="33"/>
      </w:tcPr>
    </w:tblStylePr>
  </w:style>
  <w:style w:type="table" w:styleId="ListTable2-Accent5">
    <w:name w:val="List Table 2 Accent 5"/>
    <w:basedOn w:val="TableNormal"/>
    <w:uiPriority w:val="47"/>
    <w:rsid w:val="00F6580B"/>
    <w:tblPr>
      <w:tblStyleRowBandSize w:val="1"/>
      <w:tblStyleColBandSize w:val="1"/>
      <w:tblBorders>
        <w:top w:val="single" w:sz="4" w:space="0" w:color="3CDBED" w:themeColor="accent5" w:themeTint="99"/>
        <w:bottom w:val="single" w:sz="4" w:space="0" w:color="3CDBED" w:themeColor="accent5" w:themeTint="99"/>
        <w:insideH w:val="single" w:sz="4" w:space="0" w:color="3CDBE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F3F9" w:themeFill="accent5" w:themeFillTint="33"/>
      </w:tcPr>
    </w:tblStylePr>
    <w:tblStylePr w:type="band1Horz">
      <w:tblPr/>
      <w:tcPr>
        <w:shd w:val="clear" w:color="auto" w:fill="BEF3F9" w:themeFill="accent5" w:themeFillTint="33"/>
      </w:tcPr>
    </w:tblStylePr>
  </w:style>
  <w:style w:type="table" w:styleId="ListTable2-Accent6">
    <w:name w:val="List Table 2 Accent 6"/>
    <w:basedOn w:val="TableNormal"/>
    <w:uiPriority w:val="47"/>
    <w:rsid w:val="00F6580B"/>
    <w:tblPr>
      <w:tblStyleRowBandSize w:val="1"/>
      <w:tblStyleColBandSize w:val="1"/>
      <w:tblBorders>
        <w:top w:val="single" w:sz="4" w:space="0" w:color="36C3FF" w:themeColor="accent6" w:themeTint="99"/>
        <w:bottom w:val="single" w:sz="4" w:space="0" w:color="36C3FF" w:themeColor="accent6" w:themeTint="99"/>
        <w:insideH w:val="single" w:sz="4" w:space="0" w:color="36C3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EBFF" w:themeFill="accent6" w:themeFillTint="33"/>
      </w:tcPr>
    </w:tblStylePr>
    <w:tblStylePr w:type="band1Horz">
      <w:tblPr/>
      <w:tcPr>
        <w:shd w:val="clear" w:color="auto" w:fill="BCEBFF" w:themeFill="accent6" w:themeFillTint="33"/>
      </w:tcPr>
    </w:tblStylePr>
  </w:style>
  <w:style w:type="table" w:styleId="ListTable3">
    <w:name w:val="List Table 3"/>
    <w:basedOn w:val="TableNormal"/>
    <w:uiPriority w:val="48"/>
    <w:rsid w:val="00F6580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6580B"/>
    <w:tblPr>
      <w:tblStyleRowBandSize w:val="1"/>
      <w:tblStyleColBandSize w:val="1"/>
      <w:tblBorders>
        <w:top w:val="single" w:sz="4" w:space="0" w:color="86BC25" w:themeColor="accent1"/>
        <w:left w:val="single" w:sz="4" w:space="0" w:color="86BC25" w:themeColor="accent1"/>
        <w:bottom w:val="single" w:sz="4" w:space="0" w:color="86BC25" w:themeColor="accent1"/>
        <w:right w:val="single" w:sz="4" w:space="0" w:color="86BC25" w:themeColor="accent1"/>
      </w:tblBorders>
    </w:tblPr>
    <w:tblStylePr w:type="firstRow">
      <w:rPr>
        <w:b/>
        <w:bCs/>
        <w:color w:val="FFFFFF" w:themeColor="background1"/>
      </w:rPr>
      <w:tblPr/>
      <w:tcPr>
        <w:shd w:val="clear" w:color="auto" w:fill="86BC25" w:themeFill="accent1"/>
      </w:tcPr>
    </w:tblStylePr>
    <w:tblStylePr w:type="lastRow">
      <w:rPr>
        <w:b/>
        <w:bCs/>
      </w:rPr>
      <w:tblPr/>
      <w:tcPr>
        <w:tcBorders>
          <w:top w:val="double" w:sz="4" w:space="0" w:color="86BC2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6BC25" w:themeColor="accent1"/>
          <w:right w:val="single" w:sz="4" w:space="0" w:color="86BC25" w:themeColor="accent1"/>
        </w:tcBorders>
      </w:tcPr>
    </w:tblStylePr>
    <w:tblStylePr w:type="band1Horz">
      <w:tblPr/>
      <w:tcPr>
        <w:tcBorders>
          <w:top w:val="single" w:sz="4" w:space="0" w:color="86BC25" w:themeColor="accent1"/>
          <w:bottom w:val="single" w:sz="4" w:space="0" w:color="86BC2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6BC25" w:themeColor="accent1"/>
          <w:left w:val="nil"/>
        </w:tcBorders>
      </w:tcPr>
    </w:tblStylePr>
    <w:tblStylePr w:type="swCell">
      <w:tblPr/>
      <w:tcPr>
        <w:tcBorders>
          <w:top w:val="double" w:sz="4" w:space="0" w:color="86BC25" w:themeColor="accent1"/>
          <w:right w:val="nil"/>
        </w:tcBorders>
      </w:tcPr>
    </w:tblStylePr>
  </w:style>
  <w:style w:type="table" w:styleId="ListTable3-Accent2">
    <w:name w:val="List Table 3 Accent 2"/>
    <w:basedOn w:val="TableNormal"/>
    <w:uiPriority w:val="48"/>
    <w:rsid w:val="00F6580B"/>
    <w:tblPr>
      <w:tblStyleRowBandSize w:val="1"/>
      <w:tblStyleColBandSize w:val="1"/>
      <w:tblBorders>
        <w:top w:val="single" w:sz="4" w:space="0" w:color="43B02A" w:themeColor="accent2"/>
        <w:left w:val="single" w:sz="4" w:space="0" w:color="43B02A" w:themeColor="accent2"/>
        <w:bottom w:val="single" w:sz="4" w:space="0" w:color="43B02A" w:themeColor="accent2"/>
        <w:right w:val="single" w:sz="4" w:space="0" w:color="43B02A" w:themeColor="accent2"/>
      </w:tblBorders>
    </w:tblPr>
    <w:tblStylePr w:type="firstRow">
      <w:rPr>
        <w:b/>
        <w:bCs/>
        <w:color w:val="FFFFFF" w:themeColor="background1"/>
      </w:rPr>
      <w:tblPr/>
      <w:tcPr>
        <w:shd w:val="clear" w:color="auto" w:fill="43B02A" w:themeFill="accent2"/>
      </w:tcPr>
    </w:tblStylePr>
    <w:tblStylePr w:type="lastRow">
      <w:rPr>
        <w:b/>
        <w:bCs/>
      </w:rPr>
      <w:tblPr/>
      <w:tcPr>
        <w:tcBorders>
          <w:top w:val="double" w:sz="4" w:space="0" w:color="43B02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3B02A" w:themeColor="accent2"/>
          <w:right w:val="single" w:sz="4" w:space="0" w:color="43B02A" w:themeColor="accent2"/>
        </w:tcBorders>
      </w:tcPr>
    </w:tblStylePr>
    <w:tblStylePr w:type="band1Horz">
      <w:tblPr/>
      <w:tcPr>
        <w:tcBorders>
          <w:top w:val="single" w:sz="4" w:space="0" w:color="43B02A" w:themeColor="accent2"/>
          <w:bottom w:val="single" w:sz="4" w:space="0" w:color="43B02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3B02A" w:themeColor="accent2"/>
          <w:left w:val="nil"/>
        </w:tcBorders>
      </w:tcPr>
    </w:tblStylePr>
    <w:tblStylePr w:type="swCell">
      <w:tblPr/>
      <w:tcPr>
        <w:tcBorders>
          <w:top w:val="double" w:sz="4" w:space="0" w:color="43B02A" w:themeColor="accent2"/>
          <w:right w:val="nil"/>
        </w:tcBorders>
      </w:tcPr>
    </w:tblStylePr>
  </w:style>
  <w:style w:type="table" w:styleId="ListTable3-Accent3">
    <w:name w:val="List Table 3 Accent 3"/>
    <w:basedOn w:val="TableNormal"/>
    <w:uiPriority w:val="48"/>
    <w:rsid w:val="00F6580B"/>
    <w:tblPr>
      <w:tblStyleRowBandSize w:val="1"/>
      <w:tblStyleColBandSize w:val="1"/>
      <w:tblBorders>
        <w:top w:val="single" w:sz="4" w:space="0" w:color="26890D" w:themeColor="accent3"/>
        <w:left w:val="single" w:sz="4" w:space="0" w:color="26890D" w:themeColor="accent3"/>
        <w:bottom w:val="single" w:sz="4" w:space="0" w:color="26890D" w:themeColor="accent3"/>
        <w:right w:val="single" w:sz="4" w:space="0" w:color="26890D" w:themeColor="accent3"/>
      </w:tblBorders>
    </w:tblPr>
    <w:tblStylePr w:type="firstRow">
      <w:rPr>
        <w:b/>
        <w:bCs/>
        <w:color w:val="FFFFFF" w:themeColor="background1"/>
      </w:rPr>
      <w:tblPr/>
      <w:tcPr>
        <w:shd w:val="clear" w:color="auto" w:fill="26890D" w:themeFill="accent3"/>
      </w:tcPr>
    </w:tblStylePr>
    <w:tblStylePr w:type="lastRow">
      <w:rPr>
        <w:b/>
        <w:bCs/>
      </w:rPr>
      <w:tblPr/>
      <w:tcPr>
        <w:tcBorders>
          <w:top w:val="double" w:sz="4" w:space="0" w:color="26890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890D" w:themeColor="accent3"/>
          <w:right w:val="single" w:sz="4" w:space="0" w:color="26890D" w:themeColor="accent3"/>
        </w:tcBorders>
      </w:tcPr>
    </w:tblStylePr>
    <w:tblStylePr w:type="band1Horz">
      <w:tblPr/>
      <w:tcPr>
        <w:tcBorders>
          <w:top w:val="single" w:sz="4" w:space="0" w:color="26890D" w:themeColor="accent3"/>
          <w:bottom w:val="single" w:sz="4" w:space="0" w:color="26890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890D" w:themeColor="accent3"/>
          <w:left w:val="nil"/>
        </w:tcBorders>
      </w:tcPr>
    </w:tblStylePr>
    <w:tblStylePr w:type="swCell">
      <w:tblPr/>
      <w:tcPr>
        <w:tcBorders>
          <w:top w:val="double" w:sz="4" w:space="0" w:color="26890D" w:themeColor="accent3"/>
          <w:right w:val="nil"/>
        </w:tcBorders>
      </w:tcPr>
    </w:tblStylePr>
  </w:style>
  <w:style w:type="table" w:styleId="ListTable3-Accent4">
    <w:name w:val="List Table 3 Accent 4"/>
    <w:basedOn w:val="TableNormal"/>
    <w:uiPriority w:val="48"/>
    <w:rsid w:val="00F6580B"/>
    <w:tblPr>
      <w:tblStyleRowBandSize w:val="1"/>
      <w:tblStyleColBandSize w:val="1"/>
      <w:tblBorders>
        <w:top w:val="single" w:sz="4" w:space="0" w:color="046A38" w:themeColor="accent4"/>
        <w:left w:val="single" w:sz="4" w:space="0" w:color="046A38" w:themeColor="accent4"/>
        <w:bottom w:val="single" w:sz="4" w:space="0" w:color="046A38" w:themeColor="accent4"/>
        <w:right w:val="single" w:sz="4" w:space="0" w:color="046A38" w:themeColor="accent4"/>
      </w:tblBorders>
    </w:tblPr>
    <w:tblStylePr w:type="firstRow">
      <w:rPr>
        <w:b/>
        <w:bCs/>
        <w:color w:val="FFFFFF" w:themeColor="background1"/>
      </w:rPr>
      <w:tblPr/>
      <w:tcPr>
        <w:shd w:val="clear" w:color="auto" w:fill="046A38" w:themeFill="accent4"/>
      </w:tcPr>
    </w:tblStylePr>
    <w:tblStylePr w:type="lastRow">
      <w:rPr>
        <w:b/>
        <w:bCs/>
      </w:rPr>
      <w:tblPr/>
      <w:tcPr>
        <w:tcBorders>
          <w:top w:val="double" w:sz="4" w:space="0" w:color="046A3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6A38" w:themeColor="accent4"/>
          <w:right w:val="single" w:sz="4" w:space="0" w:color="046A38" w:themeColor="accent4"/>
        </w:tcBorders>
      </w:tcPr>
    </w:tblStylePr>
    <w:tblStylePr w:type="band1Horz">
      <w:tblPr/>
      <w:tcPr>
        <w:tcBorders>
          <w:top w:val="single" w:sz="4" w:space="0" w:color="046A38" w:themeColor="accent4"/>
          <w:bottom w:val="single" w:sz="4" w:space="0" w:color="046A3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6A38" w:themeColor="accent4"/>
          <w:left w:val="nil"/>
        </w:tcBorders>
      </w:tcPr>
    </w:tblStylePr>
    <w:tblStylePr w:type="swCell">
      <w:tblPr/>
      <w:tcPr>
        <w:tcBorders>
          <w:top w:val="double" w:sz="4" w:space="0" w:color="046A38" w:themeColor="accent4"/>
          <w:right w:val="nil"/>
        </w:tcBorders>
      </w:tcPr>
    </w:tblStylePr>
  </w:style>
  <w:style w:type="table" w:styleId="ListTable3-Accent5">
    <w:name w:val="List Table 3 Accent 5"/>
    <w:basedOn w:val="TableNormal"/>
    <w:uiPriority w:val="48"/>
    <w:rsid w:val="00F6580B"/>
    <w:tblPr>
      <w:tblStyleRowBandSize w:val="1"/>
      <w:tblStyleColBandSize w:val="1"/>
      <w:tblBorders>
        <w:top w:val="single" w:sz="4" w:space="0" w:color="0D8390" w:themeColor="accent5"/>
        <w:left w:val="single" w:sz="4" w:space="0" w:color="0D8390" w:themeColor="accent5"/>
        <w:bottom w:val="single" w:sz="4" w:space="0" w:color="0D8390" w:themeColor="accent5"/>
        <w:right w:val="single" w:sz="4" w:space="0" w:color="0D8390" w:themeColor="accent5"/>
      </w:tblBorders>
    </w:tblPr>
    <w:tblStylePr w:type="firstRow">
      <w:rPr>
        <w:b/>
        <w:bCs/>
        <w:color w:val="FFFFFF" w:themeColor="background1"/>
      </w:rPr>
      <w:tblPr/>
      <w:tcPr>
        <w:shd w:val="clear" w:color="auto" w:fill="0D8390" w:themeFill="accent5"/>
      </w:tcPr>
    </w:tblStylePr>
    <w:tblStylePr w:type="lastRow">
      <w:rPr>
        <w:b/>
        <w:bCs/>
      </w:rPr>
      <w:tblPr/>
      <w:tcPr>
        <w:tcBorders>
          <w:top w:val="double" w:sz="4" w:space="0" w:color="0D839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8390" w:themeColor="accent5"/>
          <w:right w:val="single" w:sz="4" w:space="0" w:color="0D8390" w:themeColor="accent5"/>
        </w:tcBorders>
      </w:tcPr>
    </w:tblStylePr>
    <w:tblStylePr w:type="band1Horz">
      <w:tblPr/>
      <w:tcPr>
        <w:tcBorders>
          <w:top w:val="single" w:sz="4" w:space="0" w:color="0D8390" w:themeColor="accent5"/>
          <w:bottom w:val="single" w:sz="4" w:space="0" w:color="0D839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8390" w:themeColor="accent5"/>
          <w:left w:val="nil"/>
        </w:tcBorders>
      </w:tcPr>
    </w:tblStylePr>
    <w:tblStylePr w:type="swCell">
      <w:tblPr/>
      <w:tcPr>
        <w:tcBorders>
          <w:top w:val="double" w:sz="4" w:space="0" w:color="0D8390" w:themeColor="accent5"/>
          <w:right w:val="nil"/>
        </w:tcBorders>
      </w:tcPr>
    </w:tblStylePr>
  </w:style>
  <w:style w:type="table" w:styleId="ListTable3-Accent6">
    <w:name w:val="List Table 3 Accent 6"/>
    <w:basedOn w:val="TableNormal"/>
    <w:uiPriority w:val="48"/>
    <w:rsid w:val="00F6580B"/>
    <w:tblPr>
      <w:tblStyleRowBandSize w:val="1"/>
      <w:tblStyleColBandSize w:val="1"/>
      <w:tblBorders>
        <w:top w:val="single" w:sz="4" w:space="0" w:color="007CB0" w:themeColor="accent6"/>
        <w:left w:val="single" w:sz="4" w:space="0" w:color="007CB0" w:themeColor="accent6"/>
        <w:bottom w:val="single" w:sz="4" w:space="0" w:color="007CB0" w:themeColor="accent6"/>
        <w:right w:val="single" w:sz="4" w:space="0" w:color="007CB0" w:themeColor="accent6"/>
      </w:tblBorders>
    </w:tblPr>
    <w:tblStylePr w:type="firstRow">
      <w:rPr>
        <w:b/>
        <w:bCs/>
        <w:color w:val="FFFFFF" w:themeColor="background1"/>
      </w:rPr>
      <w:tblPr/>
      <w:tcPr>
        <w:shd w:val="clear" w:color="auto" w:fill="007CB0" w:themeFill="accent6"/>
      </w:tcPr>
    </w:tblStylePr>
    <w:tblStylePr w:type="lastRow">
      <w:rPr>
        <w:b/>
        <w:bCs/>
      </w:rPr>
      <w:tblPr/>
      <w:tcPr>
        <w:tcBorders>
          <w:top w:val="double" w:sz="4" w:space="0" w:color="007CB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B0" w:themeColor="accent6"/>
          <w:right w:val="single" w:sz="4" w:space="0" w:color="007CB0" w:themeColor="accent6"/>
        </w:tcBorders>
      </w:tcPr>
    </w:tblStylePr>
    <w:tblStylePr w:type="band1Horz">
      <w:tblPr/>
      <w:tcPr>
        <w:tcBorders>
          <w:top w:val="single" w:sz="4" w:space="0" w:color="007CB0" w:themeColor="accent6"/>
          <w:bottom w:val="single" w:sz="4" w:space="0" w:color="007CB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B0" w:themeColor="accent6"/>
          <w:left w:val="nil"/>
        </w:tcBorders>
      </w:tcPr>
    </w:tblStylePr>
    <w:tblStylePr w:type="swCell">
      <w:tblPr/>
      <w:tcPr>
        <w:tcBorders>
          <w:top w:val="double" w:sz="4" w:space="0" w:color="007CB0" w:themeColor="accent6"/>
          <w:right w:val="nil"/>
        </w:tcBorders>
      </w:tcPr>
    </w:tblStylePr>
  </w:style>
  <w:style w:type="table" w:styleId="ListTable4">
    <w:name w:val="List Table 4"/>
    <w:basedOn w:val="TableNormal"/>
    <w:uiPriority w:val="49"/>
    <w:rsid w:val="00F6580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6580B"/>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tblBorders>
    </w:tblPr>
    <w:tblStylePr w:type="firstRow">
      <w:rPr>
        <w:b/>
        <w:bCs/>
        <w:color w:val="FFFFFF" w:themeColor="background1"/>
      </w:rPr>
      <w:tblPr/>
      <w:tcPr>
        <w:tcBorders>
          <w:top w:val="single" w:sz="4" w:space="0" w:color="86BC25" w:themeColor="accent1"/>
          <w:left w:val="single" w:sz="4" w:space="0" w:color="86BC25" w:themeColor="accent1"/>
          <w:bottom w:val="single" w:sz="4" w:space="0" w:color="86BC25" w:themeColor="accent1"/>
          <w:right w:val="single" w:sz="4" w:space="0" w:color="86BC25" w:themeColor="accent1"/>
          <w:insideH w:val="nil"/>
        </w:tcBorders>
        <w:shd w:val="clear" w:color="auto" w:fill="86BC25" w:themeFill="accent1"/>
      </w:tcPr>
    </w:tblStylePr>
    <w:tblStylePr w:type="lastRow">
      <w:rPr>
        <w:b/>
        <w:bCs/>
      </w:rPr>
      <w:tblPr/>
      <w:tcPr>
        <w:tcBorders>
          <w:top w:val="double" w:sz="4" w:space="0" w:color="B9E370" w:themeColor="accent1" w:themeTint="99"/>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4-Accent2">
    <w:name w:val="List Table 4 Accent 2"/>
    <w:basedOn w:val="TableNormal"/>
    <w:uiPriority w:val="49"/>
    <w:rsid w:val="00F6580B"/>
    <w:tblPr>
      <w:tblStyleRowBandSize w:val="1"/>
      <w:tblStyleColBandSize w:val="1"/>
      <w:tblBorders>
        <w:top w:val="single" w:sz="4" w:space="0" w:color="85DD71" w:themeColor="accent2" w:themeTint="99"/>
        <w:left w:val="single" w:sz="4" w:space="0" w:color="85DD71" w:themeColor="accent2" w:themeTint="99"/>
        <w:bottom w:val="single" w:sz="4" w:space="0" w:color="85DD71" w:themeColor="accent2" w:themeTint="99"/>
        <w:right w:val="single" w:sz="4" w:space="0" w:color="85DD71" w:themeColor="accent2" w:themeTint="99"/>
        <w:insideH w:val="single" w:sz="4" w:space="0" w:color="85DD71" w:themeColor="accent2" w:themeTint="99"/>
      </w:tblBorders>
    </w:tblPr>
    <w:tblStylePr w:type="firstRow">
      <w:rPr>
        <w:b/>
        <w:bCs/>
        <w:color w:val="FFFFFF" w:themeColor="background1"/>
      </w:rPr>
      <w:tblPr/>
      <w:tcPr>
        <w:tcBorders>
          <w:top w:val="single" w:sz="4" w:space="0" w:color="43B02A" w:themeColor="accent2"/>
          <w:left w:val="single" w:sz="4" w:space="0" w:color="43B02A" w:themeColor="accent2"/>
          <w:bottom w:val="single" w:sz="4" w:space="0" w:color="43B02A" w:themeColor="accent2"/>
          <w:right w:val="single" w:sz="4" w:space="0" w:color="43B02A" w:themeColor="accent2"/>
          <w:insideH w:val="nil"/>
        </w:tcBorders>
        <w:shd w:val="clear" w:color="auto" w:fill="43B02A" w:themeFill="accent2"/>
      </w:tcPr>
    </w:tblStylePr>
    <w:tblStylePr w:type="lastRow">
      <w:rPr>
        <w:b/>
        <w:bCs/>
      </w:rPr>
      <w:tblPr/>
      <w:tcPr>
        <w:tcBorders>
          <w:top w:val="double" w:sz="4" w:space="0" w:color="85DD71" w:themeColor="accent2" w:themeTint="99"/>
        </w:tcBorders>
      </w:tcPr>
    </w:tblStylePr>
    <w:tblStylePr w:type="firstCol">
      <w:rPr>
        <w:b/>
        <w:bCs/>
      </w:rPr>
    </w:tblStylePr>
    <w:tblStylePr w:type="lastCol">
      <w:rPr>
        <w:b/>
        <w:bCs/>
      </w:rPr>
    </w:tblStylePr>
    <w:tblStylePr w:type="band1Vert">
      <w:tblPr/>
      <w:tcPr>
        <w:shd w:val="clear" w:color="auto" w:fill="D6F3CF" w:themeFill="accent2" w:themeFillTint="33"/>
      </w:tcPr>
    </w:tblStylePr>
    <w:tblStylePr w:type="band1Horz">
      <w:tblPr/>
      <w:tcPr>
        <w:shd w:val="clear" w:color="auto" w:fill="D6F3CF" w:themeFill="accent2" w:themeFillTint="33"/>
      </w:tcPr>
    </w:tblStylePr>
  </w:style>
  <w:style w:type="table" w:styleId="ListTable4-Accent3">
    <w:name w:val="List Table 4 Accent 3"/>
    <w:basedOn w:val="TableNormal"/>
    <w:uiPriority w:val="49"/>
    <w:rsid w:val="00F6580B"/>
    <w:tblPr>
      <w:tblStyleRowBandSize w:val="1"/>
      <w:tblStyleColBandSize w:val="1"/>
      <w:tblBorders>
        <w:top w:val="single" w:sz="4" w:space="0" w:color="5DEC39" w:themeColor="accent3" w:themeTint="99"/>
        <w:left w:val="single" w:sz="4" w:space="0" w:color="5DEC39" w:themeColor="accent3" w:themeTint="99"/>
        <w:bottom w:val="single" w:sz="4" w:space="0" w:color="5DEC39" w:themeColor="accent3" w:themeTint="99"/>
        <w:right w:val="single" w:sz="4" w:space="0" w:color="5DEC39" w:themeColor="accent3" w:themeTint="99"/>
        <w:insideH w:val="single" w:sz="4" w:space="0" w:color="5DEC39" w:themeColor="accent3" w:themeTint="99"/>
      </w:tblBorders>
    </w:tblPr>
    <w:tblStylePr w:type="firstRow">
      <w:rPr>
        <w:b/>
        <w:bCs/>
        <w:color w:val="FFFFFF" w:themeColor="background1"/>
      </w:rPr>
      <w:tblPr/>
      <w:tcPr>
        <w:tcBorders>
          <w:top w:val="single" w:sz="4" w:space="0" w:color="26890D" w:themeColor="accent3"/>
          <w:left w:val="single" w:sz="4" w:space="0" w:color="26890D" w:themeColor="accent3"/>
          <w:bottom w:val="single" w:sz="4" w:space="0" w:color="26890D" w:themeColor="accent3"/>
          <w:right w:val="single" w:sz="4" w:space="0" w:color="26890D" w:themeColor="accent3"/>
          <w:insideH w:val="nil"/>
        </w:tcBorders>
        <w:shd w:val="clear" w:color="auto" w:fill="26890D" w:themeFill="accent3"/>
      </w:tcPr>
    </w:tblStylePr>
    <w:tblStylePr w:type="lastRow">
      <w:rPr>
        <w:b/>
        <w:bCs/>
      </w:rPr>
      <w:tblPr/>
      <w:tcPr>
        <w:tcBorders>
          <w:top w:val="double" w:sz="4" w:space="0" w:color="5DEC39" w:themeColor="accent3" w:themeTint="99"/>
        </w:tcBorders>
      </w:tcPr>
    </w:tblStylePr>
    <w:tblStylePr w:type="firstCol">
      <w:rPr>
        <w:b/>
        <w:bCs/>
      </w:rPr>
    </w:tblStylePr>
    <w:tblStylePr w:type="lastCol">
      <w:rPr>
        <w:b/>
        <w:bCs/>
      </w:rPr>
    </w:tblStylePr>
    <w:tblStylePr w:type="band1Vert">
      <w:tblPr/>
      <w:tcPr>
        <w:shd w:val="clear" w:color="auto" w:fill="C9F8BD" w:themeFill="accent3" w:themeFillTint="33"/>
      </w:tcPr>
    </w:tblStylePr>
    <w:tblStylePr w:type="band1Horz">
      <w:tblPr/>
      <w:tcPr>
        <w:shd w:val="clear" w:color="auto" w:fill="C9F8BD" w:themeFill="accent3" w:themeFillTint="33"/>
      </w:tcPr>
    </w:tblStylePr>
  </w:style>
  <w:style w:type="table" w:styleId="ListTable4-Accent4">
    <w:name w:val="List Table 4 Accent 4"/>
    <w:basedOn w:val="TableNormal"/>
    <w:uiPriority w:val="49"/>
    <w:rsid w:val="00F6580B"/>
    <w:tblPr>
      <w:tblStyleRowBandSize w:val="1"/>
      <w:tblStyleColBandSize w:val="1"/>
      <w:tblBorders>
        <w:top w:val="single" w:sz="4" w:space="0" w:color="17F689" w:themeColor="accent4" w:themeTint="99"/>
        <w:left w:val="single" w:sz="4" w:space="0" w:color="17F689" w:themeColor="accent4" w:themeTint="99"/>
        <w:bottom w:val="single" w:sz="4" w:space="0" w:color="17F689" w:themeColor="accent4" w:themeTint="99"/>
        <w:right w:val="single" w:sz="4" w:space="0" w:color="17F689" w:themeColor="accent4" w:themeTint="99"/>
        <w:insideH w:val="single" w:sz="4" w:space="0" w:color="17F689" w:themeColor="accent4" w:themeTint="99"/>
      </w:tblBorders>
    </w:tblPr>
    <w:tblStylePr w:type="firstRow">
      <w:rPr>
        <w:b/>
        <w:bCs/>
        <w:color w:val="FFFFFF" w:themeColor="background1"/>
      </w:rPr>
      <w:tblPr/>
      <w:tcPr>
        <w:tcBorders>
          <w:top w:val="single" w:sz="4" w:space="0" w:color="046A38" w:themeColor="accent4"/>
          <w:left w:val="single" w:sz="4" w:space="0" w:color="046A38" w:themeColor="accent4"/>
          <w:bottom w:val="single" w:sz="4" w:space="0" w:color="046A38" w:themeColor="accent4"/>
          <w:right w:val="single" w:sz="4" w:space="0" w:color="046A38" w:themeColor="accent4"/>
          <w:insideH w:val="nil"/>
        </w:tcBorders>
        <w:shd w:val="clear" w:color="auto" w:fill="046A38" w:themeFill="accent4"/>
      </w:tcPr>
    </w:tblStylePr>
    <w:tblStylePr w:type="lastRow">
      <w:rPr>
        <w:b/>
        <w:bCs/>
      </w:rPr>
      <w:tblPr/>
      <w:tcPr>
        <w:tcBorders>
          <w:top w:val="double" w:sz="4" w:space="0" w:color="17F689" w:themeColor="accent4" w:themeTint="99"/>
        </w:tcBorders>
      </w:tcPr>
    </w:tblStylePr>
    <w:tblStylePr w:type="firstCol">
      <w:rPr>
        <w:b/>
        <w:bCs/>
      </w:rPr>
    </w:tblStylePr>
    <w:tblStylePr w:type="lastCol">
      <w:rPr>
        <w:b/>
        <w:bCs/>
      </w:rPr>
    </w:tblStylePr>
    <w:tblStylePr w:type="band1Vert">
      <w:tblPr/>
      <w:tcPr>
        <w:shd w:val="clear" w:color="auto" w:fill="B1FCD7" w:themeFill="accent4" w:themeFillTint="33"/>
      </w:tcPr>
    </w:tblStylePr>
    <w:tblStylePr w:type="band1Horz">
      <w:tblPr/>
      <w:tcPr>
        <w:shd w:val="clear" w:color="auto" w:fill="B1FCD7" w:themeFill="accent4" w:themeFillTint="33"/>
      </w:tcPr>
    </w:tblStylePr>
  </w:style>
  <w:style w:type="table" w:styleId="ListTable4-Accent5">
    <w:name w:val="List Table 4 Accent 5"/>
    <w:basedOn w:val="TableNormal"/>
    <w:uiPriority w:val="49"/>
    <w:rsid w:val="00F6580B"/>
    <w:tblPr>
      <w:tblStyleRowBandSize w:val="1"/>
      <w:tblStyleColBandSize w:val="1"/>
      <w:tblBorders>
        <w:top w:val="single" w:sz="4" w:space="0" w:color="3CDBED" w:themeColor="accent5" w:themeTint="99"/>
        <w:left w:val="single" w:sz="4" w:space="0" w:color="3CDBED" w:themeColor="accent5" w:themeTint="99"/>
        <w:bottom w:val="single" w:sz="4" w:space="0" w:color="3CDBED" w:themeColor="accent5" w:themeTint="99"/>
        <w:right w:val="single" w:sz="4" w:space="0" w:color="3CDBED" w:themeColor="accent5" w:themeTint="99"/>
        <w:insideH w:val="single" w:sz="4" w:space="0" w:color="3CDBED" w:themeColor="accent5" w:themeTint="99"/>
      </w:tblBorders>
    </w:tblPr>
    <w:tblStylePr w:type="firstRow">
      <w:rPr>
        <w:b/>
        <w:bCs/>
        <w:color w:val="FFFFFF" w:themeColor="background1"/>
      </w:rPr>
      <w:tblPr/>
      <w:tcPr>
        <w:tcBorders>
          <w:top w:val="single" w:sz="4" w:space="0" w:color="0D8390" w:themeColor="accent5"/>
          <w:left w:val="single" w:sz="4" w:space="0" w:color="0D8390" w:themeColor="accent5"/>
          <w:bottom w:val="single" w:sz="4" w:space="0" w:color="0D8390" w:themeColor="accent5"/>
          <w:right w:val="single" w:sz="4" w:space="0" w:color="0D8390" w:themeColor="accent5"/>
          <w:insideH w:val="nil"/>
        </w:tcBorders>
        <w:shd w:val="clear" w:color="auto" w:fill="0D8390" w:themeFill="accent5"/>
      </w:tcPr>
    </w:tblStylePr>
    <w:tblStylePr w:type="lastRow">
      <w:rPr>
        <w:b/>
        <w:bCs/>
      </w:rPr>
      <w:tblPr/>
      <w:tcPr>
        <w:tcBorders>
          <w:top w:val="double" w:sz="4" w:space="0" w:color="3CDBED" w:themeColor="accent5" w:themeTint="99"/>
        </w:tcBorders>
      </w:tcPr>
    </w:tblStylePr>
    <w:tblStylePr w:type="firstCol">
      <w:rPr>
        <w:b/>
        <w:bCs/>
      </w:rPr>
    </w:tblStylePr>
    <w:tblStylePr w:type="lastCol">
      <w:rPr>
        <w:b/>
        <w:bCs/>
      </w:rPr>
    </w:tblStylePr>
    <w:tblStylePr w:type="band1Vert">
      <w:tblPr/>
      <w:tcPr>
        <w:shd w:val="clear" w:color="auto" w:fill="BEF3F9" w:themeFill="accent5" w:themeFillTint="33"/>
      </w:tcPr>
    </w:tblStylePr>
    <w:tblStylePr w:type="band1Horz">
      <w:tblPr/>
      <w:tcPr>
        <w:shd w:val="clear" w:color="auto" w:fill="BEF3F9" w:themeFill="accent5" w:themeFillTint="33"/>
      </w:tcPr>
    </w:tblStylePr>
  </w:style>
  <w:style w:type="table" w:styleId="ListTable4-Accent6">
    <w:name w:val="List Table 4 Accent 6"/>
    <w:basedOn w:val="TableNormal"/>
    <w:uiPriority w:val="49"/>
    <w:rsid w:val="00F6580B"/>
    <w:tblPr>
      <w:tblStyleRowBandSize w:val="1"/>
      <w:tblStyleColBandSize w:val="1"/>
      <w:tblBorders>
        <w:top w:val="single" w:sz="4" w:space="0" w:color="36C3FF" w:themeColor="accent6" w:themeTint="99"/>
        <w:left w:val="single" w:sz="4" w:space="0" w:color="36C3FF" w:themeColor="accent6" w:themeTint="99"/>
        <w:bottom w:val="single" w:sz="4" w:space="0" w:color="36C3FF" w:themeColor="accent6" w:themeTint="99"/>
        <w:right w:val="single" w:sz="4" w:space="0" w:color="36C3FF" w:themeColor="accent6" w:themeTint="99"/>
        <w:insideH w:val="single" w:sz="4" w:space="0" w:color="36C3FF" w:themeColor="accent6" w:themeTint="99"/>
      </w:tblBorders>
    </w:tblPr>
    <w:tblStylePr w:type="firstRow">
      <w:rPr>
        <w:b/>
        <w:bCs/>
        <w:color w:val="FFFFFF" w:themeColor="background1"/>
      </w:rPr>
      <w:tblPr/>
      <w:tcPr>
        <w:tcBorders>
          <w:top w:val="single" w:sz="4" w:space="0" w:color="007CB0" w:themeColor="accent6"/>
          <w:left w:val="single" w:sz="4" w:space="0" w:color="007CB0" w:themeColor="accent6"/>
          <w:bottom w:val="single" w:sz="4" w:space="0" w:color="007CB0" w:themeColor="accent6"/>
          <w:right w:val="single" w:sz="4" w:space="0" w:color="007CB0" w:themeColor="accent6"/>
          <w:insideH w:val="nil"/>
        </w:tcBorders>
        <w:shd w:val="clear" w:color="auto" w:fill="007CB0" w:themeFill="accent6"/>
      </w:tcPr>
    </w:tblStylePr>
    <w:tblStylePr w:type="lastRow">
      <w:rPr>
        <w:b/>
        <w:bCs/>
      </w:rPr>
      <w:tblPr/>
      <w:tcPr>
        <w:tcBorders>
          <w:top w:val="double" w:sz="4" w:space="0" w:color="36C3FF" w:themeColor="accent6" w:themeTint="99"/>
        </w:tcBorders>
      </w:tcPr>
    </w:tblStylePr>
    <w:tblStylePr w:type="firstCol">
      <w:rPr>
        <w:b/>
        <w:bCs/>
      </w:rPr>
    </w:tblStylePr>
    <w:tblStylePr w:type="lastCol">
      <w:rPr>
        <w:b/>
        <w:bCs/>
      </w:rPr>
    </w:tblStylePr>
    <w:tblStylePr w:type="band1Vert">
      <w:tblPr/>
      <w:tcPr>
        <w:shd w:val="clear" w:color="auto" w:fill="BCEBFF" w:themeFill="accent6" w:themeFillTint="33"/>
      </w:tcPr>
    </w:tblStylePr>
    <w:tblStylePr w:type="band1Horz">
      <w:tblPr/>
      <w:tcPr>
        <w:shd w:val="clear" w:color="auto" w:fill="BCEBFF" w:themeFill="accent6" w:themeFillTint="33"/>
      </w:tcPr>
    </w:tblStylePr>
  </w:style>
  <w:style w:type="table" w:styleId="ListTable5Dark">
    <w:name w:val="List Table 5 Dark"/>
    <w:basedOn w:val="TableNormal"/>
    <w:uiPriority w:val="50"/>
    <w:rsid w:val="00F6580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6580B"/>
    <w:rPr>
      <w:color w:val="FFFFFF" w:themeColor="background1"/>
    </w:rPr>
    <w:tblPr>
      <w:tblStyleRowBandSize w:val="1"/>
      <w:tblStyleColBandSize w:val="1"/>
      <w:tblBorders>
        <w:top w:val="single" w:sz="24" w:space="0" w:color="86BC25" w:themeColor="accent1"/>
        <w:left w:val="single" w:sz="24" w:space="0" w:color="86BC25" w:themeColor="accent1"/>
        <w:bottom w:val="single" w:sz="24" w:space="0" w:color="86BC25" w:themeColor="accent1"/>
        <w:right w:val="single" w:sz="24" w:space="0" w:color="86BC25" w:themeColor="accent1"/>
      </w:tblBorders>
    </w:tblPr>
    <w:tcPr>
      <w:shd w:val="clear" w:color="auto" w:fill="86BC2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6580B"/>
    <w:rPr>
      <w:color w:val="FFFFFF" w:themeColor="background1"/>
    </w:rPr>
    <w:tblPr>
      <w:tblStyleRowBandSize w:val="1"/>
      <w:tblStyleColBandSize w:val="1"/>
      <w:tblBorders>
        <w:top w:val="single" w:sz="24" w:space="0" w:color="43B02A" w:themeColor="accent2"/>
        <w:left w:val="single" w:sz="24" w:space="0" w:color="43B02A" w:themeColor="accent2"/>
        <w:bottom w:val="single" w:sz="24" w:space="0" w:color="43B02A" w:themeColor="accent2"/>
        <w:right w:val="single" w:sz="24" w:space="0" w:color="43B02A" w:themeColor="accent2"/>
      </w:tblBorders>
    </w:tblPr>
    <w:tcPr>
      <w:shd w:val="clear" w:color="auto" w:fill="43B02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6580B"/>
    <w:rPr>
      <w:color w:val="FFFFFF" w:themeColor="background1"/>
    </w:rPr>
    <w:tblPr>
      <w:tblStyleRowBandSize w:val="1"/>
      <w:tblStyleColBandSize w:val="1"/>
      <w:tblBorders>
        <w:top w:val="single" w:sz="24" w:space="0" w:color="26890D" w:themeColor="accent3"/>
        <w:left w:val="single" w:sz="24" w:space="0" w:color="26890D" w:themeColor="accent3"/>
        <w:bottom w:val="single" w:sz="24" w:space="0" w:color="26890D" w:themeColor="accent3"/>
        <w:right w:val="single" w:sz="24" w:space="0" w:color="26890D" w:themeColor="accent3"/>
      </w:tblBorders>
    </w:tblPr>
    <w:tcPr>
      <w:shd w:val="clear" w:color="auto" w:fill="26890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6580B"/>
    <w:rPr>
      <w:color w:val="FFFFFF" w:themeColor="background1"/>
    </w:rPr>
    <w:tblPr>
      <w:tblStyleRowBandSize w:val="1"/>
      <w:tblStyleColBandSize w:val="1"/>
      <w:tblBorders>
        <w:top w:val="single" w:sz="24" w:space="0" w:color="046A38" w:themeColor="accent4"/>
        <w:left w:val="single" w:sz="24" w:space="0" w:color="046A38" w:themeColor="accent4"/>
        <w:bottom w:val="single" w:sz="24" w:space="0" w:color="046A38" w:themeColor="accent4"/>
        <w:right w:val="single" w:sz="24" w:space="0" w:color="046A38" w:themeColor="accent4"/>
      </w:tblBorders>
    </w:tblPr>
    <w:tcPr>
      <w:shd w:val="clear" w:color="auto" w:fill="046A3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6580B"/>
    <w:rPr>
      <w:color w:val="FFFFFF" w:themeColor="background1"/>
    </w:rPr>
    <w:tblPr>
      <w:tblStyleRowBandSize w:val="1"/>
      <w:tblStyleColBandSize w:val="1"/>
      <w:tblBorders>
        <w:top w:val="single" w:sz="24" w:space="0" w:color="0D8390" w:themeColor="accent5"/>
        <w:left w:val="single" w:sz="24" w:space="0" w:color="0D8390" w:themeColor="accent5"/>
        <w:bottom w:val="single" w:sz="24" w:space="0" w:color="0D8390" w:themeColor="accent5"/>
        <w:right w:val="single" w:sz="24" w:space="0" w:color="0D8390" w:themeColor="accent5"/>
      </w:tblBorders>
    </w:tblPr>
    <w:tcPr>
      <w:shd w:val="clear" w:color="auto" w:fill="0D839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6580B"/>
    <w:rPr>
      <w:color w:val="FFFFFF" w:themeColor="background1"/>
    </w:rPr>
    <w:tblPr>
      <w:tblStyleRowBandSize w:val="1"/>
      <w:tblStyleColBandSize w:val="1"/>
      <w:tblBorders>
        <w:top w:val="single" w:sz="24" w:space="0" w:color="007CB0" w:themeColor="accent6"/>
        <w:left w:val="single" w:sz="24" w:space="0" w:color="007CB0" w:themeColor="accent6"/>
        <w:bottom w:val="single" w:sz="24" w:space="0" w:color="007CB0" w:themeColor="accent6"/>
        <w:right w:val="single" w:sz="24" w:space="0" w:color="007CB0" w:themeColor="accent6"/>
      </w:tblBorders>
    </w:tblPr>
    <w:tcPr>
      <w:shd w:val="clear" w:color="auto" w:fill="007CB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6580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6580B"/>
    <w:rPr>
      <w:color w:val="638C1B" w:themeColor="accent1" w:themeShade="BF"/>
    </w:rPr>
    <w:tblPr>
      <w:tblStyleRowBandSize w:val="1"/>
      <w:tblStyleColBandSize w:val="1"/>
      <w:tblBorders>
        <w:top w:val="single" w:sz="4" w:space="0" w:color="86BC25" w:themeColor="accent1"/>
        <w:bottom w:val="single" w:sz="4" w:space="0" w:color="86BC25" w:themeColor="accent1"/>
      </w:tblBorders>
    </w:tblPr>
    <w:tblStylePr w:type="firstRow">
      <w:rPr>
        <w:b/>
        <w:bCs/>
      </w:rPr>
      <w:tblPr/>
      <w:tcPr>
        <w:tcBorders>
          <w:bottom w:val="single" w:sz="4" w:space="0" w:color="86BC25" w:themeColor="accent1"/>
        </w:tcBorders>
      </w:tcPr>
    </w:tblStylePr>
    <w:tblStylePr w:type="lastRow">
      <w:rPr>
        <w:b/>
        <w:bCs/>
      </w:rPr>
      <w:tblPr/>
      <w:tcPr>
        <w:tcBorders>
          <w:top w:val="double" w:sz="4" w:space="0" w:color="86BC25" w:themeColor="accent1"/>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6Colorful-Accent2">
    <w:name w:val="List Table 6 Colorful Accent 2"/>
    <w:basedOn w:val="TableNormal"/>
    <w:uiPriority w:val="51"/>
    <w:rsid w:val="00F6580B"/>
    <w:rPr>
      <w:color w:val="31831F" w:themeColor="accent2" w:themeShade="BF"/>
    </w:rPr>
    <w:tblPr>
      <w:tblStyleRowBandSize w:val="1"/>
      <w:tblStyleColBandSize w:val="1"/>
      <w:tblBorders>
        <w:top w:val="single" w:sz="4" w:space="0" w:color="43B02A" w:themeColor="accent2"/>
        <w:bottom w:val="single" w:sz="4" w:space="0" w:color="43B02A" w:themeColor="accent2"/>
      </w:tblBorders>
    </w:tblPr>
    <w:tblStylePr w:type="firstRow">
      <w:rPr>
        <w:b/>
        <w:bCs/>
      </w:rPr>
      <w:tblPr/>
      <w:tcPr>
        <w:tcBorders>
          <w:bottom w:val="single" w:sz="4" w:space="0" w:color="43B02A" w:themeColor="accent2"/>
        </w:tcBorders>
      </w:tcPr>
    </w:tblStylePr>
    <w:tblStylePr w:type="lastRow">
      <w:rPr>
        <w:b/>
        <w:bCs/>
      </w:rPr>
      <w:tblPr/>
      <w:tcPr>
        <w:tcBorders>
          <w:top w:val="double" w:sz="4" w:space="0" w:color="43B02A" w:themeColor="accent2"/>
        </w:tcBorders>
      </w:tcPr>
    </w:tblStylePr>
    <w:tblStylePr w:type="firstCol">
      <w:rPr>
        <w:b/>
        <w:bCs/>
      </w:rPr>
    </w:tblStylePr>
    <w:tblStylePr w:type="lastCol">
      <w:rPr>
        <w:b/>
        <w:bCs/>
      </w:rPr>
    </w:tblStylePr>
    <w:tblStylePr w:type="band1Vert">
      <w:tblPr/>
      <w:tcPr>
        <w:shd w:val="clear" w:color="auto" w:fill="D6F3CF" w:themeFill="accent2" w:themeFillTint="33"/>
      </w:tcPr>
    </w:tblStylePr>
    <w:tblStylePr w:type="band1Horz">
      <w:tblPr/>
      <w:tcPr>
        <w:shd w:val="clear" w:color="auto" w:fill="D6F3CF" w:themeFill="accent2" w:themeFillTint="33"/>
      </w:tcPr>
    </w:tblStylePr>
  </w:style>
  <w:style w:type="table" w:styleId="ListTable6Colorful-Accent3">
    <w:name w:val="List Table 6 Colorful Accent 3"/>
    <w:basedOn w:val="TableNormal"/>
    <w:uiPriority w:val="51"/>
    <w:rsid w:val="00F6580B"/>
    <w:rPr>
      <w:color w:val="1C6609" w:themeColor="accent3" w:themeShade="BF"/>
    </w:rPr>
    <w:tblPr>
      <w:tblStyleRowBandSize w:val="1"/>
      <w:tblStyleColBandSize w:val="1"/>
      <w:tblBorders>
        <w:top w:val="single" w:sz="4" w:space="0" w:color="26890D" w:themeColor="accent3"/>
        <w:bottom w:val="single" w:sz="4" w:space="0" w:color="26890D" w:themeColor="accent3"/>
      </w:tblBorders>
    </w:tblPr>
    <w:tblStylePr w:type="firstRow">
      <w:rPr>
        <w:b/>
        <w:bCs/>
      </w:rPr>
      <w:tblPr/>
      <w:tcPr>
        <w:tcBorders>
          <w:bottom w:val="single" w:sz="4" w:space="0" w:color="26890D" w:themeColor="accent3"/>
        </w:tcBorders>
      </w:tcPr>
    </w:tblStylePr>
    <w:tblStylePr w:type="lastRow">
      <w:rPr>
        <w:b/>
        <w:bCs/>
      </w:rPr>
      <w:tblPr/>
      <w:tcPr>
        <w:tcBorders>
          <w:top w:val="double" w:sz="4" w:space="0" w:color="26890D" w:themeColor="accent3"/>
        </w:tcBorders>
      </w:tcPr>
    </w:tblStylePr>
    <w:tblStylePr w:type="firstCol">
      <w:rPr>
        <w:b/>
        <w:bCs/>
      </w:rPr>
    </w:tblStylePr>
    <w:tblStylePr w:type="lastCol">
      <w:rPr>
        <w:b/>
        <w:bCs/>
      </w:rPr>
    </w:tblStylePr>
    <w:tblStylePr w:type="band1Vert">
      <w:tblPr/>
      <w:tcPr>
        <w:shd w:val="clear" w:color="auto" w:fill="C9F8BD" w:themeFill="accent3" w:themeFillTint="33"/>
      </w:tcPr>
    </w:tblStylePr>
    <w:tblStylePr w:type="band1Horz">
      <w:tblPr/>
      <w:tcPr>
        <w:shd w:val="clear" w:color="auto" w:fill="C9F8BD" w:themeFill="accent3" w:themeFillTint="33"/>
      </w:tcPr>
    </w:tblStylePr>
  </w:style>
  <w:style w:type="table" w:styleId="ListTable6Colorful-Accent4">
    <w:name w:val="List Table 6 Colorful Accent 4"/>
    <w:basedOn w:val="TableNormal"/>
    <w:uiPriority w:val="51"/>
    <w:rsid w:val="00F6580B"/>
    <w:rPr>
      <w:color w:val="034F29" w:themeColor="accent4" w:themeShade="BF"/>
    </w:rPr>
    <w:tblPr>
      <w:tblStyleRowBandSize w:val="1"/>
      <w:tblStyleColBandSize w:val="1"/>
      <w:tblBorders>
        <w:top w:val="single" w:sz="4" w:space="0" w:color="046A38" w:themeColor="accent4"/>
        <w:bottom w:val="single" w:sz="4" w:space="0" w:color="046A38" w:themeColor="accent4"/>
      </w:tblBorders>
    </w:tblPr>
    <w:tblStylePr w:type="firstRow">
      <w:rPr>
        <w:b/>
        <w:bCs/>
      </w:rPr>
      <w:tblPr/>
      <w:tcPr>
        <w:tcBorders>
          <w:bottom w:val="single" w:sz="4" w:space="0" w:color="046A38" w:themeColor="accent4"/>
        </w:tcBorders>
      </w:tcPr>
    </w:tblStylePr>
    <w:tblStylePr w:type="lastRow">
      <w:rPr>
        <w:b/>
        <w:bCs/>
      </w:rPr>
      <w:tblPr/>
      <w:tcPr>
        <w:tcBorders>
          <w:top w:val="double" w:sz="4" w:space="0" w:color="046A38" w:themeColor="accent4"/>
        </w:tcBorders>
      </w:tcPr>
    </w:tblStylePr>
    <w:tblStylePr w:type="firstCol">
      <w:rPr>
        <w:b/>
        <w:bCs/>
      </w:rPr>
    </w:tblStylePr>
    <w:tblStylePr w:type="lastCol">
      <w:rPr>
        <w:b/>
        <w:bCs/>
      </w:rPr>
    </w:tblStylePr>
    <w:tblStylePr w:type="band1Vert">
      <w:tblPr/>
      <w:tcPr>
        <w:shd w:val="clear" w:color="auto" w:fill="B1FCD7" w:themeFill="accent4" w:themeFillTint="33"/>
      </w:tcPr>
    </w:tblStylePr>
    <w:tblStylePr w:type="band1Horz">
      <w:tblPr/>
      <w:tcPr>
        <w:shd w:val="clear" w:color="auto" w:fill="B1FCD7" w:themeFill="accent4" w:themeFillTint="33"/>
      </w:tcPr>
    </w:tblStylePr>
  </w:style>
  <w:style w:type="table" w:styleId="ListTable6Colorful-Accent5">
    <w:name w:val="List Table 6 Colorful Accent 5"/>
    <w:basedOn w:val="TableNormal"/>
    <w:uiPriority w:val="51"/>
    <w:rsid w:val="00F6580B"/>
    <w:rPr>
      <w:color w:val="09616B" w:themeColor="accent5" w:themeShade="BF"/>
    </w:rPr>
    <w:tblPr>
      <w:tblStyleRowBandSize w:val="1"/>
      <w:tblStyleColBandSize w:val="1"/>
      <w:tblBorders>
        <w:top w:val="single" w:sz="4" w:space="0" w:color="0D8390" w:themeColor="accent5"/>
        <w:bottom w:val="single" w:sz="4" w:space="0" w:color="0D8390" w:themeColor="accent5"/>
      </w:tblBorders>
    </w:tblPr>
    <w:tblStylePr w:type="firstRow">
      <w:rPr>
        <w:b/>
        <w:bCs/>
      </w:rPr>
      <w:tblPr/>
      <w:tcPr>
        <w:tcBorders>
          <w:bottom w:val="single" w:sz="4" w:space="0" w:color="0D8390" w:themeColor="accent5"/>
        </w:tcBorders>
      </w:tcPr>
    </w:tblStylePr>
    <w:tblStylePr w:type="lastRow">
      <w:rPr>
        <w:b/>
        <w:bCs/>
      </w:rPr>
      <w:tblPr/>
      <w:tcPr>
        <w:tcBorders>
          <w:top w:val="double" w:sz="4" w:space="0" w:color="0D8390" w:themeColor="accent5"/>
        </w:tcBorders>
      </w:tcPr>
    </w:tblStylePr>
    <w:tblStylePr w:type="firstCol">
      <w:rPr>
        <w:b/>
        <w:bCs/>
      </w:rPr>
    </w:tblStylePr>
    <w:tblStylePr w:type="lastCol">
      <w:rPr>
        <w:b/>
        <w:bCs/>
      </w:rPr>
    </w:tblStylePr>
    <w:tblStylePr w:type="band1Vert">
      <w:tblPr/>
      <w:tcPr>
        <w:shd w:val="clear" w:color="auto" w:fill="BEF3F9" w:themeFill="accent5" w:themeFillTint="33"/>
      </w:tcPr>
    </w:tblStylePr>
    <w:tblStylePr w:type="band1Horz">
      <w:tblPr/>
      <w:tcPr>
        <w:shd w:val="clear" w:color="auto" w:fill="BEF3F9" w:themeFill="accent5" w:themeFillTint="33"/>
      </w:tcPr>
    </w:tblStylePr>
  </w:style>
  <w:style w:type="table" w:styleId="ListTable6Colorful-Accent6">
    <w:name w:val="List Table 6 Colorful Accent 6"/>
    <w:basedOn w:val="TableNormal"/>
    <w:uiPriority w:val="51"/>
    <w:rsid w:val="00F6580B"/>
    <w:rPr>
      <w:color w:val="005C83" w:themeColor="accent6" w:themeShade="BF"/>
    </w:rPr>
    <w:tblPr>
      <w:tblStyleRowBandSize w:val="1"/>
      <w:tblStyleColBandSize w:val="1"/>
      <w:tblBorders>
        <w:top w:val="single" w:sz="4" w:space="0" w:color="007CB0" w:themeColor="accent6"/>
        <w:bottom w:val="single" w:sz="4" w:space="0" w:color="007CB0" w:themeColor="accent6"/>
      </w:tblBorders>
    </w:tblPr>
    <w:tblStylePr w:type="firstRow">
      <w:rPr>
        <w:b/>
        <w:bCs/>
      </w:rPr>
      <w:tblPr/>
      <w:tcPr>
        <w:tcBorders>
          <w:bottom w:val="single" w:sz="4" w:space="0" w:color="007CB0" w:themeColor="accent6"/>
        </w:tcBorders>
      </w:tcPr>
    </w:tblStylePr>
    <w:tblStylePr w:type="lastRow">
      <w:rPr>
        <w:b/>
        <w:bCs/>
      </w:rPr>
      <w:tblPr/>
      <w:tcPr>
        <w:tcBorders>
          <w:top w:val="double" w:sz="4" w:space="0" w:color="007CB0" w:themeColor="accent6"/>
        </w:tcBorders>
      </w:tcPr>
    </w:tblStylePr>
    <w:tblStylePr w:type="firstCol">
      <w:rPr>
        <w:b/>
        <w:bCs/>
      </w:rPr>
    </w:tblStylePr>
    <w:tblStylePr w:type="lastCol">
      <w:rPr>
        <w:b/>
        <w:bCs/>
      </w:rPr>
    </w:tblStylePr>
    <w:tblStylePr w:type="band1Vert">
      <w:tblPr/>
      <w:tcPr>
        <w:shd w:val="clear" w:color="auto" w:fill="BCEBFF" w:themeFill="accent6" w:themeFillTint="33"/>
      </w:tcPr>
    </w:tblStylePr>
    <w:tblStylePr w:type="band1Horz">
      <w:tblPr/>
      <w:tcPr>
        <w:shd w:val="clear" w:color="auto" w:fill="BCEBFF" w:themeFill="accent6" w:themeFillTint="33"/>
      </w:tcPr>
    </w:tblStylePr>
  </w:style>
  <w:style w:type="table" w:styleId="ListTable7Colorful">
    <w:name w:val="List Table 7 Colorful"/>
    <w:basedOn w:val="TableNormal"/>
    <w:uiPriority w:val="52"/>
    <w:rsid w:val="00F6580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6580B"/>
    <w:rPr>
      <w:color w:val="638C1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6BC2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6BC2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6BC2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6BC25" w:themeColor="accent1"/>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6580B"/>
    <w:rPr>
      <w:color w:val="31831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3B02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3B02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3B02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3B02A" w:themeColor="accent2"/>
        </w:tcBorders>
        <w:shd w:val="clear" w:color="auto" w:fill="FFFFFF" w:themeFill="background1"/>
      </w:tcPr>
    </w:tblStylePr>
    <w:tblStylePr w:type="band1Vert">
      <w:tblPr/>
      <w:tcPr>
        <w:shd w:val="clear" w:color="auto" w:fill="D6F3CF" w:themeFill="accent2" w:themeFillTint="33"/>
      </w:tcPr>
    </w:tblStylePr>
    <w:tblStylePr w:type="band1Horz">
      <w:tblPr/>
      <w:tcPr>
        <w:shd w:val="clear" w:color="auto" w:fill="D6F3C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6580B"/>
    <w:rPr>
      <w:color w:val="1C660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890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890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890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890D" w:themeColor="accent3"/>
        </w:tcBorders>
        <w:shd w:val="clear" w:color="auto" w:fill="FFFFFF" w:themeFill="background1"/>
      </w:tcPr>
    </w:tblStylePr>
    <w:tblStylePr w:type="band1Vert">
      <w:tblPr/>
      <w:tcPr>
        <w:shd w:val="clear" w:color="auto" w:fill="C9F8BD" w:themeFill="accent3" w:themeFillTint="33"/>
      </w:tcPr>
    </w:tblStylePr>
    <w:tblStylePr w:type="band1Horz">
      <w:tblPr/>
      <w:tcPr>
        <w:shd w:val="clear" w:color="auto" w:fill="C9F8B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6580B"/>
    <w:rPr>
      <w:color w:val="034F2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46A3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6A3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6A3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6A38" w:themeColor="accent4"/>
        </w:tcBorders>
        <w:shd w:val="clear" w:color="auto" w:fill="FFFFFF" w:themeFill="background1"/>
      </w:tcPr>
    </w:tblStylePr>
    <w:tblStylePr w:type="band1Vert">
      <w:tblPr/>
      <w:tcPr>
        <w:shd w:val="clear" w:color="auto" w:fill="B1FCD7" w:themeFill="accent4" w:themeFillTint="33"/>
      </w:tcPr>
    </w:tblStylePr>
    <w:tblStylePr w:type="band1Horz">
      <w:tblPr/>
      <w:tcPr>
        <w:shd w:val="clear" w:color="auto" w:fill="B1FC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6580B"/>
    <w:rPr>
      <w:color w:val="09616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D839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D839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D839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D8390" w:themeColor="accent5"/>
        </w:tcBorders>
        <w:shd w:val="clear" w:color="auto" w:fill="FFFFFF" w:themeFill="background1"/>
      </w:tcPr>
    </w:tblStylePr>
    <w:tblStylePr w:type="band1Vert">
      <w:tblPr/>
      <w:tcPr>
        <w:shd w:val="clear" w:color="auto" w:fill="BEF3F9" w:themeFill="accent5" w:themeFillTint="33"/>
      </w:tcPr>
    </w:tblStylePr>
    <w:tblStylePr w:type="band1Horz">
      <w:tblPr/>
      <w:tcPr>
        <w:shd w:val="clear" w:color="auto" w:fill="BEF3F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6580B"/>
    <w:rPr>
      <w:color w:val="005C8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CB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CB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CB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CB0" w:themeColor="accent6"/>
        </w:tcBorders>
        <w:shd w:val="clear" w:color="auto" w:fill="FFFFFF" w:themeFill="background1"/>
      </w:tcPr>
    </w:tblStylePr>
    <w:tblStylePr w:type="band1Vert">
      <w:tblPr/>
      <w:tcPr>
        <w:shd w:val="clear" w:color="auto" w:fill="BCEBFF" w:themeFill="accent6" w:themeFillTint="33"/>
      </w:tcPr>
    </w:tblStylePr>
    <w:tblStylePr w:type="band1Horz">
      <w:tblPr/>
      <w:tcPr>
        <w:shd w:val="clear" w:color="auto" w:fill="BCEB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6580B"/>
    <w:pPr>
      <w:tabs>
        <w:tab w:val="left" w:pos="480"/>
        <w:tab w:val="left" w:pos="960"/>
        <w:tab w:val="left" w:pos="1440"/>
        <w:tab w:val="left" w:pos="1920"/>
        <w:tab w:val="left" w:pos="2400"/>
        <w:tab w:val="left" w:pos="2880"/>
        <w:tab w:val="left" w:pos="3360"/>
        <w:tab w:val="left" w:pos="3840"/>
        <w:tab w:val="left" w:pos="4320"/>
      </w:tabs>
    </w:pPr>
    <w:rPr>
      <w:sz w:val="20"/>
      <w:szCs w:val="20"/>
    </w:rPr>
  </w:style>
  <w:style w:type="character" w:customStyle="1" w:styleId="MacroTextChar">
    <w:name w:val="Macro Text Char"/>
    <w:basedOn w:val="DefaultParagraphFont"/>
    <w:link w:val="MacroText"/>
    <w:uiPriority w:val="99"/>
    <w:semiHidden/>
    <w:rsid w:val="00F6580B"/>
    <w:rPr>
      <w:sz w:val="20"/>
      <w:szCs w:val="20"/>
    </w:rPr>
  </w:style>
  <w:style w:type="table" w:styleId="MediumGrid1">
    <w:name w:val="Medium Grid 1"/>
    <w:basedOn w:val="TableNormal"/>
    <w:uiPriority w:val="67"/>
    <w:semiHidden/>
    <w:unhideWhenUsed/>
    <w:rsid w:val="00F6580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6580B"/>
    <w:tblPr>
      <w:tblStyleRowBandSize w:val="1"/>
      <w:tblStyleColBandSize w:val="1"/>
      <w:tblBorders>
        <w:top w:val="single" w:sz="8" w:space="0" w:color="A8DB4C" w:themeColor="accent1" w:themeTint="BF"/>
        <w:left w:val="single" w:sz="8" w:space="0" w:color="A8DB4C" w:themeColor="accent1" w:themeTint="BF"/>
        <w:bottom w:val="single" w:sz="8" w:space="0" w:color="A8DB4C" w:themeColor="accent1" w:themeTint="BF"/>
        <w:right w:val="single" w:sz="8" w:space="0" w:color="A8DB4C" w:themeColor="accent1" w:themeTint="BF"/>
        <w:insideH w:val="single" w:sz="8" w:space="0" w:color="A8DB4C" w:themeColor="accent1" w:themeTint="BF"/>
        <w:insideV w:val="single" w:sz="8" w:space="0" w:color="A8DB4C" w:themeColor="accent1" w:themeTint="BF"/>
      </w:tblBorders>
    </w:tblPr>
    <w:tcPr>
      <w:shd w:val="clear" w:color="auto" w:fill="E2F3C3" w:themeFill="accent1" w:themeFillTint="3F"/>
    </w:tcPr>
    <w:tblStylePr w:type="firstRow">
      <w:rPr>
        <w:b/>
        <w:bCs/>
      </w:rPr>
    </w:tblStylePr>
    <w:tblStylePr w:type="lastRow">
      <w:rPr>
        <w:b/>
        <w:bCs/>
      </w:rPr>
      <w:tblPr/>
      <w:tcPr>
        <w:tcBorders>
          <w:top w:val="single" w:sz="18" w:space="0" w:color="A8DB4C" w:themeColor="accent1" w:themeTint="BF"/>
        </w:tcBorders>
      </w:tcPr>
    </w:tblStylePr>
    <w:tblStylePr w:type="firstCol">
      <w:rPr>
        <w:b/>
        <w:bCs/>
      </w:rPr>
    </w:tblStylePr>
    <w:tblStylePr w:type="lastCol">
      <w:rPr>
        <w:b/>
        <w:bCs/>
      </w:rPr>
    </w:tblStylePr>
    <w:tblStylePr w:type="band1Vert">
      <w:tblPr/>
      <w:tcPr>
        <w:shd w:val="clear" w:color="auto" w:fill="C5E788" w:themeFill="accent1" w:themeFillTint="7F"/>
      </w:tcPr>
    </w:tblStylePr>
    <w:tblStylePr w:type="band1Horz">
      <w:tblPr/>
      <w:tcPr>
        <w:shd w:val="clear" w:color="auto" w:fill="C5E788" w:themeFill="accent1" w:themeFillTint="7F"/>
      </w:tcPr>
    </w:tblStylePr>
  </w:style>
  <w:style w:type="table" w:styleId="MediumGrid1-Accent2">
    <w:name w:val="Medium Grid 1 Accent 2"/>
    <w:basedOn w:val="TableNormal"/>
    <w:uiPriority w:val="67"/>
    <w:semiHidden/>
    <w:unhideWhenUsed/>
    <w:rsid w:val="00F6580B"/>
    <w:tblPr>
      <w:tblStyleRowBandSize w:val="1"/>
      <w:tblStyleColBandSize w:val="1"/>
      <w:tblBorders>
        <w:top w:val="single" w:sz="8" w:space="0" w:color="66D44E" w:themeColor="accent2" w:themeTint="BF"/>
        <w:left w:val="single" w:sz="8" w:space="0" w:color="66D44E" w:themeColor="accent2" w:themeTint="BF"/>
        <w:bottom w:val="single" w:sz="8" w:space="0" w:color="66D44E" w:themeColor="accent2" w:themeTint="BF"/>
        <w:right w:val="single" w:sz="8" w:space="0" w:color="66D44E" w:themeColor="accent2" w:themeTint="BF"/>
        <w:insideH w:val="single" w:sz="8" w:space="0" w:color="66D44E" w:themeColor="accent2" w:themeTint="BF"/>
        <w:insideV w:val="single" w:sz="8" w:space="0" w:color="66D44E" w:themeColor="accent2" w:themeTint="BF"/>
      </w:tblBorders>
    </w:tblPr>
    <w:tcPr>
      <w:shd w:val="clear" w:color="auto" w:fill="CCF1C4" w:themeFill="accent2" w:themeFillTint="3F"/>
    </w:tcPr>
    <w:tblStylePr w:type="firstRow">
      <w:rPr>
        <w:b/>
        <w:bCs/>
      </w:rPr>
    </w:tblStylePr>
    <w:tblStylePr w:type="lastRow">
      <w:rPr>
        <w:b/>
        <w:bCs/>
      </w:rPr>
      <w:tblPr/>
      <w:tcPr>
        <w:tcBorders>
          <w:top w:val="single" w:sz="18" w:space="0" w:color="66D44E" w:themeColor="accent2" w:themeTint="BF"/>
        </w:tcBorders>
      </w:tcPr>
    </w:tblStylePr>
    <w:tblStylePr w:type="firstCol">
      <w:rPr>
        <w:b/>
        <w:bCs/>
      </w:rPr>
    </w:tblStylePr>
    <w:tblStylePr w:type="lastCol">
      <w:rPr>
        <w:b/>
        <w:bCs/>
      </w:rPr>
    </w:tblStylePr>
    <w:tblStylePr w:type="band1Vert">
      <w:tblPr/>
      <w:tcPr>
        <w:shd w:val="clear" w:color="auto" w:fill="99E389" w:themeFill="accent2" w:themeFillTint="7F"/>
      </w:tcPr>
    </w:tblStylePr>
    <w:tblStylePr w:type="band1Horz">
      <w:tblPr/>
      <w:tcPr>
        <w:shd w:val="clear" w:color="auto" w:fill="99E389" w:themeFill="accent2" w:themeFillTint="7F"/>
      </w:tcPr>
    </w:tblStylePr>
  </w:style>
  <w:style w:type="table" w:styleId="MediumGrid1-Accent3">
    <w:name w:val="Medium Grid 1 Accent 3"/>
    <w:basedOn w:val="TableNormal"/>
    <w:uiPriority w:val="67"/>
    <w:semiHidden/>
    <w:unhideWhenUsed/>
    <w:rsid w:val="00F6580B"/>
    <w:tblPr>
      <w:tblStyleRowBandSize w:val="1"/>
      <w:tblStyleColBandSize w:val="1"/>
      <w:tblBorders>
        <w:top w:val="single" w:sz="8" w:space="0" w:color="3CDB15" w:themeColor="accent3" w:themeTint="BF"/>
        <w:left w:val="single" w:sz="8" w:space="0" w:color="3CDB15" w:themeColor="accent3" w:themeTint="BF"/>
        <w:bottom w:val="single" w:sz="8" w:space="0" w:color="3CDB15" w:themeColor="accent3" w:themeTint="BF"/>
        <w:right w:val="single" w:sz="8" w:space="0" w:color="3CDB15" w:themeColor="accent3" w:themeTint="BF"/>
        <w:insideH w:val="single" w:sz="8" w:space="0" w:color="3CDB15" w:themeColor="accent3" w:themeTint="BF"/>
        <w:insideV w:val="single" w:sz="8" w:space="0" w:color="3CDB15" w:themeColor="accent3" w:themeTint="BF"/>
      </w:tblBorders>
    </w:tblPr>
    <w:tcPr>
      <w:shd w:val="clear" w:color="auto" w:fill="BCF7AD" w:themeFill="accent3" w:themeFillTint="3F"/>
    </w:tcPr>
    <w:tblStylePr w:type="firstRow">
      <w:rPr>
        <w:b/>
        <w:bCs/>
      </w:rPr>
    </w:tblStylePr>
    <w:tblStylePr w:type="lastRow">
      <w:rPr>
        <w:b/>
        <w:bCs/>
      </w:rPr>
      <w:tblPr/>
      <w:tcPr>
        <w:tcBorders>
          <w:top w:val="single" w:sz="18" w:space="0" w:color="3CDB15" w:themeColor="accent3" w:themeTint="BF"/>
        </w:tcBorders>
      </w:tcPr>
    </w:tblStylePr>
    <w:tblStylePr w:type="firstCol">
      <w:rPr>
        <w:b/>
        <w:bCs/>
      </w:rPr>
    </w:tblStylePr>
    <w:tblStylePr w:type="lastCol">
      <w:rPr>
        <w:b/>
        <w:bCs/>
      </w:rPr>
    </w:tblStylePr>
    <w:tblStylePr w:type="band1Vert">
      <w:tblPr/>
      <w:tcPr>
        <w:shd w:val="clear" w:color="auto" w:fill="78EF5B" w:themeFill="accent3" w:themeFillTint="7F"/>
      </w:tcPr>
    </w:tblStylePr>
    <w:tblStylePr w:type="band1Horz">
      <w:tblPr/>
      <w:tcPr>
        <w:shd w:val="clear" w:color="auto" w:fill="78EF5B" w:themeFill="accent3" w:themeFillTint="7F"/>
      </w:tcPr>
    </w:tblStylePr>
  </w:style>
  <w:style w:type="table" w:styleId="MediumGrid1-Accent4">
    <w:name w:val="Medium Grid 1 Accent 4"/>
    <w:basedOn w:val="TableNormal"/>
    <w:uiPriority w:val="67"/>
    <w:semiHidden/>
    <w:unhideWhenUsed/>
    <w:rsid w:val="00F6580B"/>
    <w:tblPr>
      <w:tblStyleRowBandSize w:val="1"/>
      <w:tblStyleColBandSize w:val="1"/>
      <w:tblBorders>
        <w:top w:val="single" w:sz="8" w:space="0" w:color="07CA6B" w:themeColor="accent4" w:themeTint="BF"/>
        <w:left w:val="single" w:sz="8" w:space="0" w:color="07CA6B" w:themeColor="accent4" w:themeTint="BF"/>
        <w:bottom w:val="single" w:sz="8" w:space="0" w:color="07CA6B" w:themeColor="accent4" w:themeTint="BF"/>
        <w:right w:val="single" w:sz="8" w:space="0" w:color="07CA6B" w:themeColor="accent4" w:themeTint="BF"/>
        <w:insideH w:val="single" w:sz="8" w:space="0" w:color="07CA6B" w:themeColor="accent4" w:themeTint="BF"/>
        <w:insideV w:val="single" w:sz="8" w:space="0" w:color="07CA6B" w:themeColor="accent4" w:themeTint="BF"/>
      </w:tblBorders>
    </w:tblPr>
    <w:tcPr>
      <w:shd w:val="clear" w:color="auto" w:fill="9FFBCE" w:themeFill="accent4" w:themeFillTint="3F"/>
    </w:tcPr>
    <w:tblStylePr w:type="firstRow">
      <w:rPr>
        <w:b/>
        <w:bCs/>
      </w:rPr>
    </w:tblStylePr>
    <w:tblStylePr w:type="lastRow">
      <w:rPr>
        <w:b/>
        <w:bCs/>
      </w:rPr>
      <w:tblPr/>
      <w:tcPr>
        <w:tcBorders>
          <w:top w:val="single" w:sz="18" w:space="0" w:color="07CA6B" w:themeColor="accent4" w:themeTint="BF"/>
        </w:tcBorders>
      </w:tcPr>
    </w:tblStylePr>
    <w:tblStylePr w:type="firstCol">
      <w:rPr>
        <w:b/>
        <w:bCs/>
      </w:rPr>
    </w:tblStylePr>
    <w:tblStylePr w:type="lastCol">
      <w:rPr>
        <w:b/>
        <w:bCs/>
      </w:rPr>
    </w:tblStylePr>
    <w:tblStylePr w:type="band1Vert">
      <w:tblPr/>
      <w:tcPr>
        <w:shd w:val="clear" w:color="auto" w:fill="3EF79D" w:themeFill="accent4" w:themeFillTint="7F"/>
      </w:tcPr>
    </w:tblStylePr>
    <w:tblStylePr w:type="band1Horz">
      <w:tblPr/>
      <w:tcPr>
        <w:shd w:val="clear" w:color="auto" w:fill="3EF79D" w:themeFill="accent4" w:themeFillTint="7F"/>
      </w:tcPr>
    </w:tblStylePr>
  </w:style>
  <w:style w:type="table" w:styleId="MediumGrid1-Accent5">
    <w:name w:val="Medium Grid 1 Accent 5"/>
    <w:basedOn w:val="TableNormal"/>
    <w:uiPriority w:val="67"/>
    <w:semiHidden/>
    <w:unhideWhenUsed/>
    <w:rsid w:val="00F6580B"/>
    <w:tblPr>
      <w:tblStyleRowBandSize w:val="1"/>
      <w:tblStyleColBandSize w:val="1"/>
      <w:tblBorders>
        <w:top w:val="single" w:sz="8" w:space="0" w:color="14CBE0" w:themeColor="accent5" w:themeTint="BF"/>
        <w:left w:val="single" w:sz="8" w:space="0" w:color="14CBE0" w:themeColor="accent5" w:themeTint="BF"/>
        <w:bottom w:val="single" w:sz="8" w:space="0" w:color="14CBE0" w:themeColor="accent5" w:themeTint="BF"/>
        <w:right w:val="single" w:sz="8" w:space="0" w:color="14CBE0" w:themeColor="accent5" w:themeTint="BF"/>
        <w:insideH w:val="single" w:sz="8" w:space="0" w:color="14CBE0" w:themeColor="accent5" w:themeTint="BF"/>
        <w:insideV w:val="single" w:sz="8" w:space="0" w:color="14CBE0" w:themeColor="accent5" w:themeTint="BF"/>
      </w:tblBorders>
    </w:tblPr>
    <w:tcPr>
      <w:shd w:val="clear" w:color="auto" w:fill="AEF0F7" w:themeFill="accent5" w:themeFillTint="3F"/>
    </w:tcPr>
    <w:tblStylePr w:type="firstRow">
      <w:rPr>
        <w:b/>
        <w:bCs/>
      </w:rPr>
    </w:tblStylePr>
    <w:tblStylePr w:type="lastRow">
      <w:rPr>
        <w:b/>
        <w:bCs/>
      </w:rPr>
      <w:tblPr/>
      <w:tcPr>
        <w:tcBorders>
          <w:top w:val="single" w:sz="18" w:space="0" w:color="14CBE0" w:themeColor="accent5" w:themeTint="BF"/>
        </w:tcBorders>
      </w:tcPr>
    </w:tblStylePr>
    <w:tblStylePr w:type="firstCol">
      <w:rPr>
        <w:b/>
        <w:bCs/>
      </w:rPr>
    </w:tblStylePr>
    <w:tblStylePr w:type="lastCol">
      <w:rPr>
        <w:b/>
        <w:bCs/>
      </w:rPr>
    </w:tblStylePr>
    <w:tblStylePr w:type="band1Vert">
      <w:tblPr/>
      <w:tcPr>
        <w:shd w:val="clear" w:color="auto" w:fill="5DE1F0" w:themeFill="accent5" w:themeFillTint="7F"/>
      </w:tcPr>
    </w:tblStylePr>
    <w:tblStylePr w:type="band1Horz">
      <w:tblPr/>
      <w:tcPr>
        <w:shd w:val="clear" w:color="auto" w:fill="5DE1F0" w:themeFill="accent5" w:themeFillTint="7F"/>
      </w:tcPr>
    </w:tblStylePr>
  </w:style>
  <w:style w:type="table" w:styleId="MediumGrid1-Accent6">
    <w:name w:val="Medium Grid 1 Accent 6"/>
    <w:basedOn w:val="TableNormal"/>
    <w:uiPriority w:val="67"/>
    <w:semiHidden/>
    <w:unhideWhenUsed/>
    <w:rsid w:val="00F6580B"/>
    <w:tblPr>
      <w:tblStyleRowBandSize w:val="1"/>
      <w:tblStyleColBandSize w:val="1"/>
      <w:tblBorders>
        <w:top w:val="single" w:sz="8" w:space="0" w:color="04B4FF" w:themeColor="accent6" w:themeTint="BF"/>
        <w:left w:val="single" w:sz="8" w:space="0" w:color="04B4FF" w:themeColor="accent6" w:themeTint="BF"/>
        <w:bottom w:val="single" w:sz="8" w:space="0" w:color="04B4FF" w:themeColor="accent6" w:themeTint="BF"/>
        <w:right w:val="single" w:sz="8" w:space="0" w:color="04B4FF" w:themeColor="accent6" w:themeTint="BF"/>
        <w:insideH w:val="single" w:sz="8" w:space="0" w:color="04B4FF" w:themeColor="accent6" w:themeTint="BF"/>
        <w:insideV w:val="single" w:sz="8" w:space="0" w:color="04B4FF" w:themeColor="accent6" w:themeTint="BF"/>
      </w:tblBorders>
    </w:tblPr>
    <w:tcPr>
      <w:shd w:val="clear" w:color="auto" w:fill="ACE6FF" w:themeFill="accent6" w:themeFillTint="3F"/>
    </w:tcPr>
    <w:tblStylePr w:type="firstRow">
      <w:rPr>
        <w:b/>
        <w:bCs/>
      </w:rPr>
    </w:tblStylePr>
    <w:tblStylePr w:type="lastRow">
      <w:rPr>
        <w:b/>
        <w:bCs/>
      </w:rPr>
      <w:tblPr/>
      <w:tcPr>
        <w:tcBorders>
          <w:top w:val="single" w:sz="18" w:space="0" w:color="04B4FF" w:themeColor="accent6" w:themeTint="BF"/>
        </w:tcBorders>
      </w:tcPr>
    </w:tblStylePr>
    <w:tblStylePr w:type="firstCol">
      <w:rPr>
        <w:b/>
        <w:bCs/>
      </w:rPr>
    </w:tblStylePr>
    <w:tblStylePr w:type="lastCol">
      <w:rPr>
        <w:b/>
        <w:bCs/>
      </w:rPr>
    </w:tblStylePr>
    <w:tblStylePr w:type="band1Vert">
      <w:tblPr/>
      <w:tcPr>
        <w:shd w:val="clear" w:color="auto" w:fill="58CDFF" w:themeFill="accent6" w:themeFillTint="7F"/>
      </w:tcPr>
    </w:tblStylePr>
    <w:tblStylePr w:type="band1Horz">
      <w:tblPr/>
      <w:tcPr>
        <w:shd w:val="clear" w:color="auto" w:fill="58CDFF" w:themeFill="accent6" w:themeFillTint="7F"/>
      </w:tcPr>
    </w:tblStylePr>
  </w:style>
  <w:style w:type="table" w:styleId="MediumGrid2">
    <w:name w:val="Medium Grid 2"/>
    <w:basedOn w:val="TableNormal"/>
    <w:uiPriority w:val="68"/>
    <w:semiHidden/>
    <w:unhideWhenUsed/>
    <w:rsid w:val="00F6580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6580B"/>
    <w:rPr>
      <w:rFonts w:asciiTheme="majorHAnsi" w:eastAsiaTheme="majorEastAsia" w:hAnsiTheme="majorHAnsi" w:cstheme="majorBidi"/>
      <w:color w:val="000000" w:themeColor="text1"/>
    </w:rPr>
    <w:tblPr>
      <w:tblStyleRowBandSize w:val="1"/>
      <w:tblStyleColBandSize w:val="1"/>
      <w:tblBorders>
        <w:top w:val="single" w:sz="8" w:space="0" w:color="86BC25" w:themeColor="accent1"/>
        <w:left w:val="single" w:sz="8" w:space="0" w:color="86BC25" w:themeColor="accent1"/>
        <w:bottom w:val="single" w:sz="8" w:space="0" w:color="86BC25" w:themeColor="accent1"/>
        <w:right w:val="single" w:sz="8" w:space="0" w:color="86BC25" w:themeColor="accent1"/>
        <w:insideH w:val="single" w:sz="8" w:space="0" w:color="86BC25" w:themeColor="accent1"/>
        <w:insideV w:val="single" w:sz="8" w:space="0" w:color="86BC25" w:themeColor="accent1"/>
      </w:tblBorders>
    </w:tblPr>
    <w:tcPr>
      <w:shd w:val="clear" w:color="auto" w:fill="E2F3C3" w:themeFill="accent1" w:themeFillTint="3F"/>
    </w:tcPr>
    <w:tblStylePr w:type="firstRow">
      <w:rPr>
        <w:b/>
        <w:bCs/>
        <w:color w:val="000000" w:themeColor="text1"/>
      </w:rPr>
      <w:tblPr/>
      <w:tcPr>
        <w:shd w:val="clear" w:color="auto" w:fill="F3FA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F5CF" w:themeFill="accent1" w:themeFillTint="33"/>
      </w:tcPr>
    </w:tblStylePr>
    <w:tblStylePr w:type="band1Vert">
      <w:tblPr/>
      <w:tcPr>
        <w:shd w:val="clear" w:color="auto" w:fill="C5E788" w:themeFill="accent1" w:themeFillTint="7F"/>
      </w:tcPr>
    </w:tblStylePr>
    <w:tblStylePr w:type="band1Horz">
      <w:tblPr/>
      <w:tcPr>
        <w:tcBorders>
          <w:insideH w:val="single" w:sz="6" w:space="0" w:color="86BC25" w:themeColor="accent1"/>
          <w:insideV w:val="single" w:sz="6" w:space="0" w:color="86BC25" w:themeColor="accent1"/>
        </w:tcBorders>
        <w:shd w:val="clear" w:color="auto" w:fill="C5E78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6580B"/>
    <w:rPr>
      <w:rFonts w:asciiTheme="majorHAnsi" w:eastAsiaTheme="majorEastAsia" w:hAnsiTheme="majorHAnsi" w:cstheme="majorBidi"/>
      <w:color w:val="000000" w:themeColor="text1"/>
    </w:rPr>
    <w:tblPr>
      <w:tblStyleRowBandSize w:val="1"/>
      <w:tblStyleColBandSize w:val="1"/>
      <w:tblBorders>
        <w:top w:val="single" w:sz="8" w:space="0" w:color="43B02A" w:themeColor="accent2"/>
        <w:left w:val="single" w:sz="8" w:space="0" w:color="43B02A" w:themeColor="accent2"/>
        <w:bottom w:val="single" w:sz="8" w:space="0" w:color="43B02A" w:themeColor="accent2"/>
        <w:right w:val="single" w:sz="8" w:space="0" w:color="43B02A" w:themeColor="accent2"/>
        <w:insideH w:val="single" w:sz="8" w:space="0" w:color="43B02A" w:themeColor="accent2"/>
        <w:insideV w:val="single" w:sz="8" w:space="0" w:color="43B02A" w:themeColor="accent2"/>
      </w:tblBorders>
    </w:tblPr>
    <w:tcPr>
      <w:shd w:val="clear" w:color="auto" w:fill="CCF1C4" w:themeFill="accent2" w:themeFillTint="3F"/>
    </w:tcPr>
    <w:tblStylePr w:type="firstRow">
      <w:rPr>
        <w:b/>
        <w:bCs/>
        <w:color w:val="000000" w:themeColor="text1"/>
      </w:rPr>
      <w:tblPr/>
      <w:tcPr>
        <w:shd w:val="clear" w:color="auto" w:fill="EBF9E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6F3CF" w:themeFill="accent2" w:themeFillTint="33"/>
      </w:tcPr>
    </w:tblStylePr>
    <w:tblStylePr w:type="band1Vert">
      <w:tblPr/>
      <w:tcPr>
        <w:shd w:val="clear" w:color="auto" w:fill="99E389" w:themeFill="accent2" w:themeFillTint="7F"/>
      </w:tcPr>
    </w:tblStylePr>
    <w:tblStylePr w:type="band1Horz">
      <w:tblPr/>
      <w:tcPr>
        <w:tcBorders>
          <w:insideH w:val="single" w:sz="6" w:space="0" w:color="43B02A" w:themeColor="accent2"/>
          <w:insideV w:val="single" w:sz="6" w:space="0" w:color="43B02A" w:themeColor="accent2"/>
        </w:tcBorders>
        <w:shd w:val="clear" w:color="auto" w:fill="99E38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6580B"/>
    <w:rPr>
      <w:rFonts w:asciiTheme="majorHAnsi" w:eastAsiaTheme="majorEastAsia" w:hAnsiTheme="majorHAnsi" w:cstheme="majorBidi"/>
      <w:color w:val="000000" w:themeColor="text1"/>
    </w:rPr>
    <w:tblPr>
      <w:tblStyleRowBandSize w:val="1"/>
      <w:tblStyleColBandSize w:val="1"/>
      <w:tblBorders>
        <w:top w:val="single" w:sz="8" w:space="0" w:color="26890D" w:themeColor="accent3"/>
        <w:left w:val="single" w:sz="8" w:space="0" w:color="26890D" w:themeColor="accent3"/>
        <w:bottom w:val="single" w:sz="8" w:space="0" w:color="26890D" w:themeColor="accent3"/>
        <w:right w:val="single" w:sz="8" w:space="0" w:color="26890D" w:themeColor="accent3"/>
        <w:insideH w:val="single" w:sz="8" w:space="0" w:color="26890D" w:themeColor="accent3"/>
        <w:insideV w:val="single" w:sz="8" w:space="0" w:color="26890D" w:themeColor="accent3"/>
      </w:tblBorders>
    </w:tblPr>
    <w:tcPr>
      <w:shd w:val="clear" w:color="auto" w:fill="BCF7AD" w:themeFill="accent3" w:themeFillTint="3F"/>
    </w:tcPr>
    <w:tblStylePr w:type="firstRow">
      <w:rPr>
        <w:b/>
        <w:bCs/>
        <w:color w:val="000000" w:themeColor="text1"/>
      </w:rPr>
      <w:tblPr/>
      <w:tcPr>
        <w:shd w:val="clear" w:color="auto" w:fill="E4FCD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F8BD" w:themeFill="accent3" w:themeFillTint="33"/>
      </w:tcPr>
    </w:tblStylePr>
    <w:tblStylePr w:type="band1Vert">
      <w:tblPr/>
      <w:tcPr>
        <w:shd w:val="clear" w:color="auto" w:fill="78EF5B" w:themeFill="accent3" w:themeFillTint="7F"/>
      </w:tcPr>
    </w:tblStylePr>
    <w:tblStylePr w:type="band1Horz">
      <w:tblPr/>
      <w:tcPr>
        <w:tcBorders>
          <w:insideH w:val="single" w:sz="6" w:space="0" w:color="26890D" w:themeColor="accent3"/>
          <w:insideV w:val="single" w:sz="6" w:space="0" w:color="26890D" w:themeColor="accent3"/>
        </w:tcBorders>
        <w:shd w:val="clear" w:color="auto" w:fill="78EF5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6580B"/>
    <w:rPr>
      <w:rFonts w:asciiTheme="majorHAnsi" w:eastAsiaTheme="majorEastAsia" w:hAnsiTheme="majorHAnsi" w:cstheme="majorBidi"/>
      <w:color w:val="000000" w:themeColor="text1"/>
    </w:rPr>
    <w:tblPr>
      <w:tblStyleRowBandSize w:val="1"/>
      <w:tblStyleColBandSize w:val="1"/>
      <w:tblBorders>
        <w:top w:val="single" w:sz="8" w:space="0" w:color="046A38" w:themeColor="accent4"/>
        <w:left w:val="single" w:sz="8" w:space="0" w:color="046A38" w:themeColor="accent4"/>
        <w:bottom w:val="single" w:sz="8" w:space="0" w:color="046A38" w:themeColor="accent4"/>
        <w:right w:val="single" w:sz="8" w:space="0" w:color="046A38" w:themeColor="accent4"/>
        <w:insideH w:val="single" w:sz="8" w:space="0" w:color="046A38" w:themeColor="accent4"/>
        <w:insideV w:val="single" w:sz="8" w:space="0" w:color="046A38" w:themeColor="accent4"/>
      </w:tblBorders>
    </w:tblPr>
    <w:tcPr>
      <w:shd w:val="clear" w:color="auto" w:fill="9FFBCE" w:themeFill="accent4" w:themeFillTint="3F"/>
    </w:tcPr>
    <w:tblStylePr w:type="firstRow">
      <w:rPr>
        <w:b/>
        <w:bCs/>
        <w:color w:val="000000" w:themeColor="text1"/>
      </w:rPr>
      <w:tblPr/>
      <w:tcPr>
        <w:shd w:val="clear" w:color="auto" w:fill="D9FD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CD7" w:themeFill="accent4" w:themeFillTint="33"/>
      </w:tcPr>
    </w:tblStylePr>
    <w:tblStylePr w:type="band1Vert">
      <w:tblPr/>
      <w:tcPr>
        <w:shd w:val="clear" w:color="auto" w:fill="3EF79D" w:themeFill="accent4" w:themeFillTint="7F"/>
      </w:tcPr>
    </w:tblStylePr>
    <w:tblStylePr w:type="band1Horz">
      <w:tblPr/>
      <w:tcPr>
        <w:tcBorders>
          <w:insideH w:val="single" w:sz="6" w:space="0" w:color="046A38" w:themeColor="accent4"/>
          <w:insideV w:val="single" w:sz="6" w:space="0" w:color="046A38" w:themeColor="accent4"/>
        </w:tcBorders>
        <w:shd w:val="clear" w:color="auto" w:fill="3EF79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6580B"/>
    <w:rPr>
      <w:rFonts w:asciiTheme="majorHAnsi" w:eastAsiaTheme="majorEastAsia" w:hAnsiTheme="majorHAnsi" w:cstheme="majorBidi"/>
      <w:color w:val="000000" w:themeColor="text1"/>
    </w:rPr>
    <w:tblPr>
      <w:tblStyleRowBandSize w:val="1"/>
      <w:tblStyleColBandSize w:val="1"/>
      <w:tblBorders>
        <w:top w:val="single" w:sz="8" w:space="0" w:color="0D8390" w:themeColor="accent5"/>
        <w:left w:val="single" w:sz="8" w:space="0" w:color="0D8390" w:themeColor="accent5"/>
        <w:bottom w:val="single" w:sz="8" w:space="0" w:color="0D8390" w:themeColor="accent5"/>
        <w:right w:val="single" w:sz="8" w:space="0" w:color="0D8390" w:themeColor="accent5"/>
        <w:insideH w:val="single" w:sz="8" w:space="0" w:color="0D8390" w:themeColor="accent5"/>
        <w:insideV w:val="single" w:sz="8" w:space="0" w:color="0D8390" w:themeColor="accent5"/>
      </w:tblBorders>
    </w:tblPr>
    <w:tcPr>
      <w:shd w:val="clear" w:color="auto" w:fill="AEF0F7" w:themeFill="accent5" w:themeFillTint="3F"/>
    </w:tcPr>
    <w:tblStylePr w:type="firstRow">
      <w:rPr>
        <w:b/>
        <w:bCs/>
        <w:color w:val="000000" w:themeColor="text1"/>
      </w:rPr>
      <w:tblPr/>
      <w:tcPr>
        <w:shd w:val="clear" w:color="auto" w:fill="DFF9F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F3F9" w:themeFill="accent5" w:themeFillTint="33"/>
      </w:tcPr>
    </w:tblStylePr>
    <w:tblStylePr w:type="band1Vert">
      <w:tblPr/>
      <w:tcPr>
        <w:shd w:val="clear" w:color="auto" w:fill="5DE1F0" w:themeFill="accent5" w:themeFillTint="7F"/>
      </w:tcPr>
    </w:tblStylePr>
    <w:tblStylePr w:type="band1Horz">
      <w:tblPr/>
      <w:tcPr>
        <w:tcBorders>
          <w:insideH w:val="single" w:sz="6" w:space="0" w:color="0D8390" w:themeColor="accent5"/>
          <w:insideV w:val="single" w:sz="6" w:space="0" w:color="0D8390" w:themeColor="accent5"/>
        </w:tcBorders>
        <w:shd w:val="clear" w:color="auto" w:fill="5DE1F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6580B"/>
    <w:rPr>
      <w:rFonts w:asciiTheme="majorHAnsi" w:eastAsiaTheme="majorEastAsia" w:hAnsiTheme="majorHAnsi" w:cstheme="majorBidi"/>
      <w:color w:val="000000" w:themeColor="text1"/>
    </w:rPr>
    <w:tblPr>
      <w:tblStyleRowBandSize w:val="1"/>
      <w:tblStyleColBandSize w:val="1"/>
      <w:tblBorders>
        <w:top w:val="single" w:sz="8" w:space="0" w:color="007CB0" w:themeColor="accent6"/>
        <w:left w:val="single" w:sz="8" w:space="0" w:color="007CB0" w:themeColor="accent6"/>
        <w:bottom w:val="single" w:sz="8" w:space="0" w:color="007CB0" w:themeColor="accent6"/>
        <w:right w:val="single" w:sz="8" w:space="0" w:color="007CB0" w:themeColor="accent6"/>
        <w:insideH w:val="single" w:sz="8" w:space="0" w:color="007CB0" w:themeColor="accent6"/>
        <w:insideV w:val="single" w:sz="8" w:space="0" w:color="007CB0" w:themeColor="accent6"/>
      </w:tblBorders>
    </w:tblPr>
    <w:tcPr>
      <w:shd w:val="clear" w:color="auto" w:fill="ACE6FF" w:themeFill="accent6" w:themeFillTint="3F"/>
    </w:tcPr>
    <w:tblStylePr w:type="firstRow">
      <w:rPr>
        <w:b/>
        <w:bCs/>
        <w:color w:val="000000" w:themeColor="text1"/>
      </w:rPr>
      <w:tblPr/>
      <w:tcPr>
        <w:shd w:val="clear" w:color="auto" w:fill="DEF5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EBFF" w:themeFill="accent6" w:themeFillTint="33"/>
      </w:tcPr>
    </w:tblStylePr>
    <w:tblStylePr w:type="band1Vert">
      <w:tblPr/>
      <w:tcPr>
        <w:shd w:val="clear" w:color="auto" w:fill="58CDFF" w:themeFill="accent6" w:themeFillTint="7F"/>
      </w:tcPr>
    </w:tblStylePr>
    <w:tblStylePr w:type="band1Horz">
      <w:tblPr/>
      <w:tcPr>
        <w:tcBorders>
          <w:insideH w:val="single" w:sz="6" w:space="0" w:color="007CB0" w:themeColor="accent6"/>
          <w:insideV w:val="single" w:sz="6" w:space="0" w:color="007CB0" w:themeColor="accent6"/>
        </w:tcBorders>
        <w:shd w:val="clear" w:color="auto" w:fill="58CD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6580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6580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F3C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6BC2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6BC2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6BC2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6BC2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E78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E788" w:themeFill="accent1" w:themeFillTint="7F"/>
      </w:tcPr>
    </w:tblStylePr>
  </w:style>
  <w:style w:type="table" w:styleId="MediumGrid3-Accent2">
    <w:name w:val="Medium Grid 3 Accent 2"/>
    <w:basedOn w:val="TableNormal"/>
    <w:uiPriority w:val="69"/>
    <w:semiHidden/>
    <w:unhideWhenUsed/>
    <w:rsid w:val="00F6580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F1C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3B02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3B02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3B02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3B02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9E38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9E389" w:themeFill="accent2" w:themeFillTint="7F"/>
      </w:tcPr>
    </w:tblStylePr>
  </w:style>
  <w:style w:type="table" w:styleId="MediumGrid3-Accent3">
    <w:name w:val="Medium Grid 3 Accent 3"/>
    <w:basedOn w:val="TableNormal"/>
    <w:uiPriority w:val="69"/>
    <w:semiHidden/>
    <w:unhideWhenUsed/>
    <w:rsid w:val="00F6580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F7A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890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890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890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890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8EF5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8EF5B" w:themeFill="accent3" w:themeFillTint="7F"/>
      </w:tcPr>
    </w:tblStylePr>
  </w:style>
  <w:style w:type="table" w:styleId="MediumGrid3-Accent4">
    <w:name w:val="Medium Grid 3 Accent 4"/>
    <w:basedOn w:val="TableNormal"/>
    <w:uiPriority w:val="69"/>
    <w:semiHidden/>
    <w:unhideWhenUsed/>
    <w:rsid w:val="00F6580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FFBC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6A3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6A3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6A3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6A3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EF79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EF79D" w:themeFill="accent4" w:themeFillTint="7F"/>
      </w:tcPr>
    </w:tblStylePr>
  </w:style>
  <w:style w:type="table" w:styleId="MediumGrid3-Accent5">
    <w:name w:val="Medium Grid 3 Accent 5"/>
    <w:basedOn w:val="TableNormal"/>
    <w:uiPriority w:val="69"/>
    <w:semiHidden/>
    <w:unhideWhenUsed/>
    <w:rsid w:val="00F6580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EF0F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D839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D839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D839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D839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DE1F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DE1F0" w:themeFill="accent5" w:themeFillTint="7F"/>
      </w:tcPr>
    </w:tblStylePr>
  </w:style>
  <w:style w:type="table" w:styleId="MediumGrid3-Accent6">
    <w:name w:val="Medium Grid 3 Accent 6"/>
    <w:basedOn w:val="TableNormal"/>
    <w:uiPriority w:val="69"/>
    <w:semiHidden/>
    <w:unhideWhenUsed/>
    <w:rsid w:val="00F6580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E6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CB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CB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CB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CB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8CD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8CDFF" w:themeFill="accent6" w:themeFillTint="7F"/>
      </w:tcPr>
    </w:tblStylePr>
  </w:style>
  <w:style w:type="table" w:styleId="MediumList1">
    <w:name w:val="Medium List 1"/>
    <w:basedOn w:val="TableNormal"/>
    <w:uiPriority w:val="65"/>
    <w:semiHidden/>
    <w:unhideWhenUsed/>
    <w:rsid w:val="00F6580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D0D0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6580B"/>
    <w:rPr>
      <w:color w:val="000000" w:themeColor="text1"/>
    </w:rPr>
    <w:tblPr>
      <w:tblStyleRowBandSize w:val="1"/>
      <w:tblStyleColBandSize w:val="1"/>
      <w:tblBorders>
        <w:top w:val="single" w:sz="8" w:space="0" w:color="86BC25" w:themeColor="accent1"/>
        <w:bottom w:val="single" w:sz="8" w:space="0" w:color="86BC25" w:themeColor="accent1"/>
      </w:tblBorders>
    </w:tblPr>
    <w:tblStylePr w:type="firstRow">
      <w:rPr>
        <w:rFonts w:asciiTheme="majorHAnsi" w:eastAsiaTheme="majorEastAsia" w:hAnsiTheme="majorHAnsi" w:cstheme="majorBidi"/>
      </w:rPr>
      <w:tblPr/>
      <w:tcPr>
        <w:tcBorders>
          <w:top w:val="nil"/>
          <w:bottom w:val="single" w:sz="8" w:space="0" w:color="86BC25" w:themeColor="accent1"/>
        </w:tcBorders>
      </w:tcPr>
    </w:tblStylePr>
    <w:tblStylePr w:type="lastRow">
      <w:rPr>
        <w:b/>
        <w:bCs/>
        <w:color w:val="D0D0CE" w:themeColor="text2"/>
      </w:rPr>
      <w:tblPr/>
      <w:tcPr>
        <w:tcBorders>
          <w:top w:val="single" w:sz="8" w:space="0" w:color="86BC25" w:themeColor="accent1"/>
          <w:bottom w:val="single" w:sz="8" w:space="0" w:color="86BC25" w:themeColor="accent1"/>
        </w:tcBorders>
      </w:tcPr>
    </w:tblStylePr>
    <w:tblStylePr w:type="firstCol">
      <w:rPr>
        <w:b/>
        <w:bCs/>
      </w:rPr>
    </w:tblStylePr>
    <w:tblStylePr w:type="lastCol">
      <w:rPr>
        <w:b/>
        <w:bCs/>
      </w:rPr>
      <w:tblPr/>
      <w:tcPr>
        <w:tcBorders>
          <w:top w:val="single" w:sz="8" w:space="0" w:color="86BC25" w:themeColor="accent1"/>
          <w:bottom w:val="single" w:sz="8" w:space="0" w:color="86BC25" w:themeColor="accent1"/>
        </w:tcBorders>
      </w:tcPr>
    </w:tblStylePr>
    <w:tblStylePr w:type="band1Vert">
      <w:tblPr/>
      <w:tcPr>
        <w:shd w:val="clear" w:color="auto" w:fill="E2F3C3" w:themeFill="accent1" w:themeFillTint="3F"/>
      </w:tcPr>
    </w:tblStylePr>
    <w:tblStylePr w:type="band1Horz">
      <w:tblPr/>
      <w:tcPr>
        <w:shd w:val="clear" w:color="auto" w:fill="E2F3C3" w:themeFill="accent1" w:themeFillTint="3F"/>
      </w:tcPr>
    </w:tblStylePr>
  </w:style>
  <w:style w:type="table" w:styleId="MediumList1-Accent2">
    <w:name w:val="Medium List 1 Accent 2"/>
    <w:basedOn w:val="TableNormal"/>
    <w:uiPriority w:val="65"/>
    <w:semiHidden/>
    <w:unhideWhenUsed/>
    <w:rsid w:val="00F6580B"/>
    <w:rPr>
      <w:color w:val="000000" w:themeColor="text1"/>
    </w:rPr>
    <w:tblPr>
      <w:tblStyleRowBandSize w:val="1"/>
      <w:tblStyleColBandSize w:val="1"/>
      <w:tblBorders>
        <w:top w:val="single" w:sz="8" w:space="0" w:color="43B02A" w:themeColor="accent2"/>
        <w:bottom w:val="single" w:sz="8" w:space="0" w:color="43B02A" w:themeColor="accent2"/>
      </w:tblBorders>
    </w:tblPr>
    <w:tblStylePr w:type="firstRow">
      <w:rPr>
        <w:rFonts w:asciiTheme="majorHAnsi" w:eastAsiaTheme="majorEastAsia" w:hAnsiTheme="majorHAnsi" w:cstheme="majorBidi"/>
      </w:rPr>
      <w:tblPr/>
      <w:tcPr>
        <w:tcBorders>
          <w:top w:val="nil"/>
          <w:bottom w:val="single" w:sz="8" w:space="0" w:color="43B02A" w:themeColor="accent2"/>
        </w:tcBorders>
      </w:tcPr>
    </w:tblStylePr>
    <w:tblStylePr w:type="lastRow">
      <w:rPr>
        <w:b/>
        <w:bCs/>
        <w:color w:val="D0D0CE" w:themeColor="text2"/>
      </w:rPr>
      <w:tblPr/>
      <w:tcPr>
        <w:tcBorders>
          <w:top w:val="single" w:sz="8" w:space="0" w:color="43B02A" w:themeColor="accent2"/>
          <w:bottom w:val="single" w:sz="8" w:space="0" w:color="43B02A" w:themeColor="accent2"/>
        </w:tcBorders>
      </w:tcPr>
    </w:tblStylePr>
    <w:tblStylePr w:type="firstCol">
      <w:rPr>
        <w:b/>
        <w:bCs/>
      </w:rPr>
    </w:tblStylePr>
    <w:tblStylePr w:type="lastCol">
      <w:rPr>
        <w:b/>
        <w:bCs/>
      </w:rPr>
      <w:tblPr/>
      <w:tcPr>
        <w:tcBorders>
          <w:top w:val="single" w:sz="8" w:space="0" w:color="43B02A" w:themeColor="accent2"/>
          <w:bottom w:val="single" w:sz="8" w:space="0" w:color="43B02A" w:themeColor="accent2"/>
        </w:tcBorders>
      </w:tcPr>
    </w:tblStylePr>
    <w:tblStylePr w:type="band1Vert">
      <w:tblPr/>
      <w:tcPr>
        <w:shd w:val="clear" w:color="auto" w:fill="CCF1C4" w:themeFill="accent2" w:themeFillTint="3F"/>
      </w:tcPr>
    </w:tblStylePr>
    <w:tblStylePr w:type="band1Horz">
      <w:tblPr/>
      <w:tcPr>
        <w:shd w:val="clear" w:color="auto" w:fill="CCF1C4" w:themeFill="accent2" w:themeFillTint="3F"/>
      </w:tcPr>
    </w:tblStylePr>
  </w:style>
  <w:style w:type="table" w:styleId="MediumList1-Accent3">
    <w:name w:val="Medium List 1 Accent 3"/>
    <w:basedOn w:val="TableNormal"/>
    <w:uiPriority w:val="65"/>
    <w:semiHidden/>
    <w:unhideWhenUsed/>
    <w:rsid w:val="00F6580B"/>
    <w:rPr>
      <w:color w:val="000000" w:themeColor="text1"/>
    </w:rPr>
    <w:tblPr>
      <w:tblStyleRowBandSize w:val="1"/>
      <w:tblStyleColBandSize w:val="1"/>
      <w:tblBorders>
        <w:top w:val="single" w:sz="8" w:space="0" w:color="26890D" w:themeColor="accent3"/>
        <w:bottom w:val="single" w:sz="8" w:space="0" w:color="26890D" w:themeColor="accent3"/>
      </w:tblBorders>
    </w:tblPr>
    <w:tblStylePr w:type="firstRow">
      <w:rPr>
        <w:rFonts w:asciiTheme="majorHAnsi" w:eastAsiaTheme="majorEastAsia" w:hAnsiTheme="majorHAnsi" w:cstheme="majorBidi"/>
      </w:rPr>
      <w:tblPr/>
      <w:tcPr>
        <w:tcBorders>
          <w:top w:val="nil"/>
          <w:bottom w:val="single" w:sz="8" w:space="0" w:color="26890D" w:themeColor="accent3"/>
        </w:tcBorders>
      </w:tcPr>
    </w:tblStylePr>
    <w:tblStylePr w:type="lastRow">
      <w:rPr>
        <w:b/>
        <w:bCs/>
        <w:color w:val="D0D0CE" w:themeColor="text2"/>
      </w:rPr>
      <w:tblPr/>
      <w:tcPr>
        <w:tcBorders>
          <w:top w:val="single" w:sz="8" w:space="0" w:color="26890D" w:themeColor="accent3"/>
          <w:bottom w:val="single" w:sz="8" w:space="0" w:color="26890D" w:themeColor="accent3"/>
        </w:tcBorders>
      </w:tcPr>
    </w:tblStylePr>
    <w:tblStylePr w:type="firstCol">
      <w:rPr>
        <w:b/>
        <w:bCs/>
      </w:rPr>
    </w:tblStylePr>
    <w:tblStylePr w:type="lastCol">
      <w:rPr>
        <w:b/>
        <w:bCs/>
      </w:rPr>
      <w:tblPr/>
      <w:tcPr>
        <w:tcBorders>
          <w:top w:val="single" w:sz="8" w:space="0" w:color="26890D" w:themeColor="accent3"/>
          <w:bottom w:val="single" w:sz="8" w:space="0" w:color="26890D" w:themeColor="accent3"/>
        </w:tcBorders>
      </w:tcPr>
    </w:tblStylePr>
    <w:tblStylePr w:type="band1Vert">
      <w:tblPr/>
      <w:tcPr>
        <w:shd w:val="clear" w:color="auto" w:fill="BCF7AD" w:themeFill="accent3" w:themeFillTint="3F"/>
      </w:tcPr>
    </w:tblStylePr>
    <w:tblStylePr w:type="band1Horz">
      <w:tblPr/>
      <w:tcPr>
        <w:shd w:val="clear" w:color="auto" w:fill="BCF7AD" w:themeFill="accent3" w:themeFillTint="3F"/>
      </w:tcPr>
    </w:tblStylePr>
  </w:style>
  <w:style w:type="table" w:styleId="MediumList1-Accent4">
    <w:name w:val="Medium List 1 Accent 4"/>
    <w:basedOn w:val="TableNormal"/>
    <w:uiPriority w:val="65"/>
    <w:semiHidden/>
    <w:unhideWhenUsed/>
    <w:rsid w:val="00F6580B"/>
    <w:rPr>
      <w:color w:val="000000" w:themeColor="text1"/>
    </w:rPr>
    <w:tblPr>
      <w:tblStyleRowBandSize w:val="1"/>
      <w:tblStyleColBandSize w:val="1"/>
      <w:tblBorders>
        <w:top w:val="single" w:sz="8" w:space="0" w:color="046A38" w:themeColor="accent4"/>
        <w:bottom w:val="single" w:sz="8" w:space="0" w:color="046A38" w:themeColor="accent4"/>
      </w:tblBorders>
    </w:tblPr>
    <w:tblStylePr w:type="firstRow">
      <w:rPr>
        <w:rFonts w:asciiTheme="majorHAnsi" w:eastAsiaTheme="majorEastAsia" w:hAnsiTheme="majorHAnsi" w:cstheme="majorBidi"/>
      </w:rPr>
      <w:tblPr/>
      <w:tcPr>
        <w:tcBorders>
          <w:top w:val="nil"/>
          <w:bottom w:val="single" w:sz="8" w:space="0" w:color="046A38" w:themeColor="accent4"/>
        </w:tcBorders>
      </w:tcPr>
    </w:tblStylePr>
    <w:tblStylePr w:type="lastRow">
      <w:rPr>
        <w:b/>
        <w:bCs/>
        <w:color w:val="D0D0CE" w:themeColor="text2"/>
      </w:rPr>
      <w:tblPr/>
      <w:tcPr>
        <w:tcBorders>
          <w:top w:val="single" w:sz="8" w:space="0" w:color="046A38" w:themeColor="accent4"/>
          <w:bottom w:val="single" w:sz="8" w:space="0" w:color="046A38" w:themeColor="accent4"/>
        </w:tcBorders>
      </w:tcPr>
    </w:tblStylePr>
    <w:tblStylePr w:type="firstCol">
      <w:rPr>
        <w:b/>
        <w:bCs/>
      </w:rPr>
    </w:tblStylePr>
    <w:tblStylePr w:type="lastCol">
      <w:rPr>
        <w:b/>
        <w:bCs/>
      </w:rPr>
      <w:tblPr/>
      <w:tcPr>
        <w:tcBorders>
          <w:top w:val="single" w:sz="8" w:space="0" w:color="046A38" w:themeColor="accent4"/>
          <w:bottom w:val="single" w:sz="8" w:space="0" w:color="046A38" w:themeColor="accent4"/>
        </w:tcBorders>
      </w:tcPr>
    </w:tblStylePr>
    <w:tblStylePr w:type="band1Vert">
      <w:tblPr/>
      <w:tcPr>
        <w:shd w:val="clear" w:color="auto" w:fill="9FFBCE" w:themeFill="accent4" w:themeFillTint="3F"/>
      </w:tcPr>
    </w:tblStylePr>
    <w:tblStylePr w:type="band1Horz">
      <w:tblPr/>
      <w:tcPr>
        <w:shd w:val="clear" w:color="auto" w:fill="9FFBCE" w:themeFill="accent4" w:themeFillTint="3F"/>
      </w:tcPr>
    </w:tblStylePr>
  </w:style>
  <w:style w:type="table" w:styleId="MediumList1-Accent5">
    <w:name w:val="Medium List 1 Accent 5"/>
    <w:basedOn w:val="TableNormal"/>
    <w:uiPriority w:val="65"/>
    <w:semiHidden/>
    <w:unhideWhenUsed/>
    <w:rsid w:val="00F6580B"/>
    <w:rPr>
      <w:color w:val="000000" w:themeColor="text1"/>
    </w:rPr>
    <w:tblPr>
      <w:tblStyleRowBandSize w:val="1"/>
      <w:tblStyleColBandSize w:val="1"/>
      <w:tblBorders>
        <w:top w:val="single" w:sz="8" w:space="0" w:color="0D8390" w:themeColor="accent5"/>
        <w:bottom w:val="single" w:sz="8" w:space="0" w:color="0D8390" w:themeColor="accent5"/>
      </w:tblBorders>
    </w:tblPr>
    <w:tblStylePr w:type="firstRow">
      <w:rPr>
        <w:rFonts w:asciiTheme="majorHAnsi" w:eastAsiaTheme="majorEastAsia" w:hAnsiTheme="majorHAnsi" w:cstheme="majorBidi"/>
      </w:rPr>
      <w:tblPr/>
      <w:tcPr>
        <w:tcBorders>
          <w:top w:val="nil"/>
          <w:bottom w:val="single" w:sz="8" w:space="0" w:color="0D8390" w:themeColor="accent5"/>
        </w:tcBorders>
      </w:tcPr>
    </w:tblStylePr>
    <w:tblStylePr w:type="lastRow">
      <w:rPr>
        <w:b/>
        <w:bCs/>
        <w:color w:val="D0D0CE" w:themeColor="text2"/>
      </w:rPr>
      <w:tblPr/>
      <w:tcPr>
        <w:tcBorders>
          <w:top w:val="single" w:sz="8" w:space="0" w:color="0D8390" w:themeColor="accent5"/>
          <w:bottom w:val="single" w:sz="8" w:space="0" w:color="0D8390" w:themeColor="accent5"/>
        </w:tcBorders>
      </w:tcPr>
    </w:tblStylePr>
    <w:tblStylePr w:type="firstCol">
      <w:rPr>
        <w:b/>
        <w:bCs/>
      </w:rPr>
    </w:tblStylePr>
    <w:tblStylePr w:type="lastCol">
      <w:rPr>
        <w:b/>
        <w:bCs/>
      </w:rPr>
      <w:tblPr/>
      <w:tcPr>
        <w:tcBorders>
          <w:top w:val="single" w:sz="8" w:space="0" w:color="0D8390" w:themeColor="accent5"/>
          <w:bottom w:val="single" w:sz="8" w:space="0" w:color="0D8390" w:themeColor="accent5"/>
        </w:tcBorders>
      </w:tcPr>
    </w:tblStylePr>
    <w:tblStylePr w:type="band1Vert">
      <w:tblPr/>
      <w:tcPr>
        <w:shd w:val="clear" w:color="auto" w:fill="AEF0F7" w:themeFill="accent5" w:themeFillTint="3F"/>
      </w:tcPr>
    </w:tblStylePr>
    <w:tblStylePr w:type="band1Horz">
      <w:tblPr/>
      <w:tcPr>
        <w:shd w:val="clear" w:color="auto" w:fill="AEF0F7" w:themeFill="accent5" w:themeFillTint="3F"/>
      </w:tcPr>
    </w:tblStylePr>
  </w:style>
  <w:style w:type="table" w:styleId="MediumList1-Accent6">
    <w:name w:val="Medium List 1 Accent 6"/>
    <w:basedOn w:val="TableNormal"/>
    <w:uiPriority w:val="65"/>
    <w:semiHidden/>
    <w:unhideWhenUsed/>
    <w:rsid w:val="00F6580B"/>
    <w:rPr>
      <w:color w:val="000000" w:themeColor="text1"/>
    </w:rPr>
    <w:tblPr>
      <w:tblStyleRowBandSize w:val="1"/>
      <w:tblStyleColBandSize w:val="1"/>
      <w:tblBorders>
        <w:top w:val="single" w:sz="8" w:space="0" w:color="007CB0" w:themeColor="accent6"/>
        <w:bottom w:val="single" w:sz="8" w:space="0" w:color="007CB0" w:themeColor="accent6"/>
      </w:tblBorders>
    </w:tblPr>
    <w:tblStylePr w:type="firstRow">
      <w:rPr>
        <w:rFonts w:asciiTheme="majorHAnsi" w:eastAsiaTheme="majorEastAsia" w:hAnsiTheme="majorHAnsi" w:cstheme="majorBidi"/>
      </w:rPr>
      <w:tblPr/>
      <w:tcPr>
        <w:tcBorders>
          <w:top w:val="nil"/>
          <w:bottom w:val="single" w:sz="8" w:space="0" w:color="007CB0" w:themeColor="accent6"/>
        </w:tcBorders>
      </w:tcPr>
    </w:tblStylePr>
    <w:tblStylePr w:type="lastRow">
      <w:rPr>
        <w:b/>
        <w:bCs/>
        <w:color w:val="D0D0CE" w:themeColor="text2"/>
      </w:rPr>
      <w:tblPr/>
      <w:tcPr>
        <w:tcBorders>
          <w:top w:val="single" w:sz="8" w:space="0" w:color="007CB0" w:themeColor="accent6"/>
          <w:bottom w:val="single" w:sz="8" w:space="0" w:color="007CB0" w:themeColor="accent6"/>
        </w:tcBorders>
      </w:tcPr>
    </w:tblStylePr>
    <w:tblStylePr w:type="firstCol">
      <w:rPr>
        <w:b/>
        <w:bCs/>
      </w:rPr>
    </w:tblStylePr>
    <w:tblStylePr w:type="lastCol">
      <w:rPr>
        <w:b/>
        <w:bCs/>
      </w:rPr>
      <w:tblPr/>
      <w:tcPr>
        <w:tcBorders>
          <w:top w:val="single" w:sz="8" w:space="0" w:color="007CB0" w:themeColor="accent6"/>
          <w:bottom w:val="single" w:sz="8" w:space="0" w:color="007CB0" w:themeColor="accent6"/>
        </w:tcBorders>
      </w:tcPr>
    </w:tblStylePr>
    <w:tblStylePr w:type="band1Vert">
      <w:tblPr/>
      <w:tcPr>
        <w:shd w:val="clear" w:color="auto" w:fill="ACE6FF" w:themeFill="accent6" w:themeFillTint="3F"/>
      </w:tcPr>
    </w:tblStylePr>
    <w:tblStylePr w:type="band1Horz">
      <w:tblPr/>
      <w:tcPr>
        <w:shd w:val="clear" w:color="auto" w:fill="ACE6FF" w:themeFill="accent6" w:themeFillTint="3F"/>
      </w:tcPr>
    </w:tblStylePr>
  </w:style>
  <w:style w:type="table" w:styleId="MediumList2">
    <w:name w:val="Medium List 2"/>
    <w:basedOn w:val="TableNormal"/>
    <w:uiPriority w:val="66"/>
    <w:semiHidden/>
    <w:unhideWhenUsed/>
    <w:rsid w:val="00F6580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6580B"/>
    <w:rPr>
      <w:rFonts w:asciiTheme="majorHAnsi" w:eastAsiaTheme="majorEastAsia" w:hAnsiTheme="majorHAnsi" w:cstheme="majorBidi"/>
      <w:color w:val="000000" w:themeColor="text1"/>
    </w:rPr>
    <w:tblPr>
      <w:tblStyleRowBandSize w:val="1"/>
      <w:tblStyleColBandSize w:val="1"/>
      <w:tblBorders>
        <w:top w:val="single" w:sz="8" w:space="0" w:color="86BC25" w:themeColor="accent1"/>
        <w:left w:val="single" w:sz="8" w:space="0" w:color="86BC25" w:themeColor="accent1"/>
        <w:bottom w:val="single" w:sz="8" w:space="0" w:color="86BC25" w:themeColor="accent1"/>
        <w:right w:val="single" w:sz="8" w:space="0" w:color="86BC25" w:themeColor="accent1"/>
      </w:tblBorders>
    </w:tblPr>
    <w:tblStylePr w:type="firstRow">
      <w:rPr>
        <w:sz w:val="24"/>
        <w:szCs w:val="24"/>
      </w:rPr>
      <w:tblPr/>
      <w:tcPr>
        <w:tcBorders>
          <w:top w:val="nil"/>
          <w:left w:val="nil"/>
          <w:bottom w:val="single" w:sz="24" w:space="0" w:color="86BC25" w:themeColor="accent1"/>
          <w:right w:val="nil"/>
          <w:insideH w:val="nil"/>
          <w:insideV w:val="nil"/>
        </w:tcBorders>
        <w:shd w:val="clear" w:color="auto" w:fill="FFFFFF" w:themeFill="background1"/>
      </w:tcPr>
    </w:tblStylePr>
    <w:tblStylePr w:type="lastRow">
      <w:tblPr/>
      <w:tcPr>
        <w:tcBorders>
          <w:top w:val="single" w:sz="8" w:space="0" w:color="86BC2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6BC25" w:themeColor="accent1"/>
          <w:insideH w:val="nil"/>
          <w:insideV w:val="nil"/>
        </w:tcBorders>
        <w:shd w:val="clear" w:color="auto" w:fill="FFFFFF" w:themeFill="background1"/>
      </w:tcPr>
    </w:tblStylePr>
    <w:tblStylePr w:type="lastCol">
      <w:tblPr/>
      <w:tcPr>
        <w:tcBorders>
          <w:top w:val="nil"/>
          <w:left w:val="single" w:sz="8" w:space="0" w:color="86BC2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F3C3" w:themeFill="accent1" w:themeFillTint="3F"/>
      </w:tcPr>
    </w:tblStylePr>
    <w:tblStylePr w:type="band1Horz">
      <w:tblPr/>
      <w:tcPr>
        <w:tcBorders>
          <w:top w:val="nil"/>
          <w:bottom w:val="nil"/>
          <w:insideH w:val="nil"/>
          <w:insideV w:val="nil"/>
        </w:tcBorders>
        <w:shd w:val="clear" w:color="auto" w:fill="E2F3C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6580B"/>
    <w:rPr>
      <w:rFonts w:asciiTheme="majorHAnsi" w:eastAsiaTheme="majorEastAsia" w:hAnsiTheme="majorHAnsi" w:cstheme="majorBidi"/>
      <w:color w:val="000000" w:themeColor="text1"/>
    </w:rPr>
    <w:tblPr>
      <w:tblStyleRowBandSize w:val="1"/>
      <w:tblStyleColBandSize w:val="1"/>
      <w:tblBorders>
        <w:top w:val="single" w:sz="8" w:space="0" w:color="43B02A" w:themeColor="accent2"/>
        <w:left w:val="single" w:sz="8" w:space="0" w:color="43B02A" w:themeColor="accent2"/>
        <w:bottom w:val="single" w:sz="8" w:space="0" w:color="43B02A" w:themeColor="accent2"/>
        <w:right w:val="single" w:sz="8" w:space="0" w:color="43B02A" w:themeColor="accent2"/>
      </w:tblBorders>
    </w:tblPr>
    <w:tblStylePr w:type="firstRow">
      <w:rPr>
        <w:sz w:val="24"/>
        <w:szCs w:val="24"/>
      </w:rPr>
      <w:tblPr/>
      <w:tcPr>
        <w:tcBorders>
          <w:top w:val="nil"/>
          <w:left w:val="nil"/>
          <w:bottom w:val="single" w:sz="24" w:space="0" w:color="43B02A" w:themeColor="accent2"/>
          <w:right w:val="nil"/>
          <w:insideH w:val="nil"/>
          <w:insideV w:val="nil"/>
        </w:tcBorders>
        <w:shd w:val="clear" w:color="auto" w:fill="FFFFFF" w:themeFill="background1"/>
      </w:tcPr>
    </w:tblStylePr>
    <w:tblStylePr w:type="lastRow">
      <w:tblPr/>
      <w:tcPr>
        <w:tcBorders>
          <w:top w:val="single" w:sz="8" w:space="0" w:color="43B02A"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43B02A" w:themeColor="accent2"/>
          <w:insideH w:val="nil"/>
          <w:insideV w:val="nil"/>
        </w:tcBorders>
        <w:shd w:val="clear" w:color="auto" w:fill="FFFFFF" w:themeFill="background1"/>
      </w:tcPr>
    </w:tblStylePr>
    <w:tblStylePr w:type="lastCol">
      <w:tblPr/>
      <w:tcPr>
        <w:tcBorders>
          <w:top w:val="nil"/>
          <w:left w:val="single" w:sz="8" w:space="0" w:color="43B02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F1C4" w:themeFill="accent2" w:themeFillTint="3F"/>
      </w:tcPr>
    </w:tblStylePr>
    <w:tblStylePr w:type="band1Horz">
      <w:tblPr/>
      <w:tcPr>
        <w:tcBorders>
          <w:top w:val="nil"/>
          <w:bottom w:val="nil"/>
          <w:insideH w:val="nil"/>
          <w:insideV w:val="nil"/>
        </w:tcBorders>
        <w:shd w:val="clear" w:color="auto" w:fill="CCF1C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6580B"/>
    <w:rPr>
      <w:rFonts w:asciiTheme="majorHAnsi" w:eastAsiaTheme="majorEastAsia" w:hAnsiTheme="majorHAnsi" w:cstheme="majorBidi"/>
      <w:color w:val="000000" w:themeColor="text1"/>
    </w:rPr>
    <w:tblPr>
      <w:tblStyleRowBandSize w:val="1"/>
      <w:tblStyleColBandSize w:val="1"/>
      <w:tblBorders>
        <w:top w:val="single" w:sz="8" w:space="0" w:color="26890D" w:themeColor="accent3"/>
        <w:left w:val="single" w:sz="8" w:space="0" w:color="26890D" w:themeColor="accent3"/>
        <w:bottom w:val="single" w:sz="8" w:space="0" w:color="26890D" w:themeColor="accent3"/>
        <w:right w:val="single" w:sz="8" w:space="0" w:color="26890D" w:themeColor="accent3"/>
      </w:tblBorders>
    </w:tblPr>
    <w:tblStylePr w:type="firstRow">
      <w:rPr>
        <w:sz w:val="24"/>
        <w:szCs w:val="24"/>
      </w:rPr>
      <w:tblPr/>
      <w:tcPr>
        <w:tcBorders>
          <w:top w:val="nil"/>
          <w:left w:val="nil"/>
          <w:bottom w:val="single" w:sz="24" w:space="0" w:color="26890D" w:themeColor="accent3"/>
          <w:right w:val="nil"/>
          <w:insideH w:val="nil"/>
          <w:insideV w:val="nil"/>
        </w:tcBorders>
        <w:shd w:val="clear" w:color="auto" w:fill="FFFFFF" w:themeFill="background1"/>
      </w:tcPr>
    </w:tblStylePr>
    <w:tblStylePr w:type="lastRow">
      <w:tblPr/>
      <w:tcPr>
        <w:tcBorders>
          <w:top w:val="single" w:sz="8" w:space="0" w:color="26890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890D" w:themeColor="accent3"/>
          <w:insideH w:val="nil"/>
          <w:insideV w:val="nil"/>
        </w:tcBorders>
        <w:shd w:val="clear" w:color="auto" w:fill="FFFFFF" w:themeFill="background1"/>
      </w:tcPr>
    </w:tblStylePr>
    <w:tblStylePr w:type="lastCol">
      <w:tblPr/>
      <w:tcPr>
        <w:tcBorders>
          <w:top w:val="nil"/>
          <w:left w:val="single" w:sz="8" w:space="0" w:color="26890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F7AD" w:themeFill="accent3" w:themeFillTint="3F"/>
      </w:tcPr>
    </w:tblStylePr>
    <w:tblStylePr w:type="band1Horz">
      <w:tblPr/>
      <w:tcPr>
        <w:tcBorders>
          <w:top w:val="nil"/>
          <w:bottom w:val="nil"/>
          <w:insideH w:val="nil"/>
          <w:insideV w:val="nil"/>
        </w:tcBorders>
        <w:shd w:val="clear" w:color="auto" w:fill="BCF7A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6580B"/>
    <w:rPr>
      <w:rFonts w:asciiTheme="majorHAnsi" w:eastAsiaTheme="majorEastAsia" w:hAnsiTheme="majorHAnsi" w:cstheme="majorBidi"/>
      <w:color w:val="000000" w:themeColor="text1"/>
    </w:rPr>
    <w:tblPr>
      <w:tblStyleRowBandSize w:val="1"/>
      <w:tblStyleColBandSize w:val="1"/>
      <w:tblBorders>
        <w:top w:val="single" w:sz="8" w:space="0" w:color="046A38" w:themeColor="accent4"/>
        <w:left w:val="single" w:sz="8" w:space="0" w:color="046A38" w:themeColor="accent4"/>
        <w:bottom w:val="single" w:sz="8" w:space="0" w:color="046A38" w:themeColor="accent4"/>
        <w:right w:val="single" w:sz="8" w:space="0" w:color="046A38" w:themeColor="accent4"/>
      </w:tblBorders>
    </w:tblPr>
    <w:tblStylePr w:type="firstRow">
      <w:rPr>
        <w:sz w:val="24"/>
        <w:szCs w:val="24"/>
      </w:rPr>
      <w:tblPr/>
      <w:tcPr>
        <w:tcBorders>
          <w:top w:val="nil"/>
          <w:left w:val="nil"/>
          <w:bottom w:val="single" w:sz="24" w:space="0" w:color="046A38" w:themeColor="accent4"/>
          <w:right w:val="nil"/>
          <w:insideH w:val="nil"/>
          <w:insideV w:val="nil"/>
        </w:tcBorders>
        <w:shd w:val="clear" w:color="auto" w:fill="FFFFFF" w:themeFill="background1"/>
      </w:tcPr>
    </w:tblStylePr>
    <w:tblStylePr w:type="lastRow">
      <w:tblPr/>
      <w:tcPr>
        <w:tcBorders>
          <w:top w:val="single" w:sz="8" w:space="0" w:color="046A3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6A38" w:themeColor="accent4"/>
          <w:insideH w:val="nil"/>
          <w:insideV w:val="nil"/>
        </w:tcBorders>
        <w:shd w:val="clear" w:color="auto" w:fill="FFFFFF" w:themeFill="background1"/>
      </w:tcPr>
    </w:tblStylePr>
    <w:tblStylePr w:type="lastCol">
      <w:tblPr/>
      <w:tcPr>
        <w:tcBorders>
          <w:top w:val="nil"/>
          <w:left w:val="single" w:sz="8" w:space="0" w:color="046A3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FBCE" w:themeFill="accent4" w:themeFillTint="3F"/>
      </w:tcPr>
    </w:tblStylePr>
    <w:tblStylePr w:type="band1Horz">
      <w:tblPr/>
      <w:tcPr>
        <w:tcBorders>
          <w:top w:val="nil"/>
          <w:bottom w:val="nil"/>
          <w:insideH w:val="nil"/>
          <w:insideV w:val="nil"/>
        </w:tcBorders>
        <w:shd w:val="clear" w:color="auto" w:fill="9FFBC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6580B"/>
    <w:rPr>
      <w:rFonts w:asciiTheme="majorHAnsi" w:eastAsiaTheme="majorEastAsia" w:hAnsiTheme="majorHAnsi" w:cstheme="majorBidi"/>
      <w:color w:val="000000" w:themeColor="text1"/>
    </w:rPr>
    <w:tblPr>
      <w:tblStyleRowBandSize w:val="1"/>
      <w:tblStyleColBandSize w:val="1"/>
      <w:tblBorders>
        <w:top w:val="single" w:sz="8" w:space="0" w:color="0D8390" w:themeColor="accent5"/>
        <w:left w:val="single" w:sz="8" w:space="0" w:color="0D8390" w:themeColor="accent5"/>
        <w:bottom w:val="single" w:sz="8" w:space="0" w:color="0D8390" w:themeColor="accent5"/>
        <w:right w:val="single" w:sz="8" w:space="0" w:color="0D8390" w:themeColor="accent5"/>
      </w:tblBorders>
    </w:tblPr>
    <w:tblStylePr w:type="firstRow">
      <w:rPr>
        <w:sz w:val="24"/>
        <w:szCs w:val="24"/>
      </w:rPr>
      <w:tblPr/>
      <w:tcPr>
        <w:tcBorders>
          <w:top w:val="nil"/>
          <w:left w:val="nil"/>
          <w:bottom w:val="single" w:sz="24" w:space="0" w:color="0D8390" w:themeColor="accent5"/>
          <w:right w:val="nil"/>
          <w:insideH w:val="nil"/>
          <w:insideV w:val="nil"/>
        </w:tcBorders>
        <w:shd w:val="clear" w:color="auto" w:fill="FFFFFF" w:themeFill="background1"/>
      </w:tcPr>
    </w:tblStylePr>
    <w:tblStylePr w:type="lastRow">
      <w:tblPr/>
      <w:tcPr>
        <w:tcBorders>
          <w:top w:val="single" w:sz="8" w:space="0" w:color="0D839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D8390" w:themeColor="accent5"/>
          <w:insideH w:val="nil"/>
          <w:insideV w:val="nil"/>
        </w:tcBorders>
        <w:shd w:val="clear" w:color="auto" w:fill="FFFFFF" w:themeFill="background1"/>
      </w:tcPr>
    </w:tblStylePr>
    <w:tblStylePr w:type="lastCol">
      <w:tblPr/>
      <w:tcPr>
        <w:tcBorders>
          <w:top w:val="nil"/>
          <w:left w:val="single" w:sz="8" w:space="0" w:color="0D839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EF0F7" w:themeFill="accent5" w:themeFillTint="3F"/>
      </w:tcPr>
    </w:tblStylePr>
    <w:tblStylePr w:type="band1Horz">
      <w:tblPr/>
      <w:tcPr>
        <w:tcBorders>
          <w:top w:val="nil"/>
          <w:bottom w:val="nil"/>
          <w:insideH w:val="nil"/>
          <w:insideV w:val="nil"/>
        </w:tcBorders>
        <w:shd w:val="clear" w:color="auto" w:fill="AEF0F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6580B"/>
    <w:rPr>
      <w:rFonts w:asciiTheme="majorHAnsi" w:eastAsiaTheme="majorEastAsia" w:hAnsiTheme="majorHAnsi" w:cstheme="majorBidi"/>
      <w:color w:val="000000" w:themeColor="text1"/>
    </w:rPr>
    <w:tblPr>
      <w:tblStyleRowBandSize w:val="1"/>
      <w:tblStyleColBandSize w:val="1"/>
      <w:tblBorders>
        <w:top w:val="single" w:sz="8" w:space="0" w:color="007CB0" w:themeColor="accent6"/>
        <w:left w:val="single" w:sz="8" w:space="0" w:color="007CB0" w:themeColor="accent6"/>
        <w:bottom w:val="single" w:sz="8" w:space="0" w:color="007CB0" w:themeColor="accent6"/>
        <w:right w:val="single" w:sz="8" w:space="0" w:color="007CB0" w:themeColor="accent6"/>
      </w:tblBorders>
    </w:tblPr>
    <w:tblStylePr w:type="firstRow">
      <w:rPr>
        <w:sz w:val="24"/>
        <w:szCs w:val="24"/>
      </w:rPr>
      <w:tblPr/>
      <w:tcPr>
        <w:tcBorders>
          <w:top w:val="nil"/>
          <w:left w:val="nil"/>
          <w:bottom w:val="single" w:sz="24" w:space="0" w:color="007CB0" w:themeColor="accent6"/>
          <w:right w:val="nil"/>
          <w:insideH w:val="nil"/>
          <w:insideV w:val="nil"/>
        </w:tcBorders>
        <w:shd w:val="clear" w:color="auto" w:fill="FFFFFF" w:themeFill="background1"/>
      </w:tcPr>
    </w:tblStylePr>
    <w:tblStylePr w:type="lastRow">
      <w:tblPr/>
      <w:tcPr>
        <w:tcBorders>
          <w:top w:val="single" w:sz="8" w:space="0" w:color="007CB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CB0" w:themeColor="accent6"/>
          <w:insideH w:val="nil"/>
          <w:insideV w:val="nil"/>
        </w:tcBorders>
        <w:shd w:val="clear" w:color="auto" w:fill="FFFFFF" w:themeFill="background1"/>
      </w:tcPr>
    </w:tblStylePr>
    <w:tblStylePr w:type="lastCol">
      <w:tblPr/>
      <w:tcPr>
        <w:tcBorders>
          <w:top w:val="nil"/>
          <w:left w:val="single" w:sz="8" w:space="0" w:color="007CB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E6FF" w:themeFill="accent6" w:themeFillTint="3F"/>
      </w:tcPr>
    </w:tblStylePr>
    <w:tblStylePr w:type="band1Horz">
      <w:tblPr/>
      <w:tcPr>
        <w:tcBorders>
          <w:top w:val="nil"/>
          <w:bottom w:val="nil"/>
          <w:insideH w:val="nil"/>
          <w:insideV w:val="nil"/>
        </w:tcBorders>
        <w:shd w:val="clear" w:color="auto" w:fill="ACE6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6580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6580B"/>
    <w:tblPr>
      <w:tblStyleRowBandSize w:val="1"/>
      <w:tblStyleColBandSize w:val="1"/>
      <w:tblBorders>
        <w:top w:val="single" w:sz="8" w:space="0" w:color="A8DB4C" w:themeColor="accent1" w:themeTint="BF"/>
        <w:left w:val="single" w:sz="8" w:space="0" w:color="A8DB4C" w:themeColor="accent1" w:themeTint="BF"/>
        <w:bottom w:val="single" w:sz="8" w:space="0" w:color="A8DB4C" w:themeColor="accent1" w:themeTint="BF"/>
        <w:right w:val="single" w:sz="8" w:space="0" w:color="A8DB4C" w:themeColor="accent1" w:themeTint="BF"/>
        <w:insideH w:val="single" w:sz="8" w:space="0" w:color="A8DB4C" w:themeColor="accent1" w:themeTint="BF"/>
      </w:tblBorders>
    </w:tblPr>
    <w:tblStylePr w:type="firstRow">
      <w:pPr>
        <w:spacing w:before="0" w:after="0" w:line="240" w:lineRule="auto"/>
      </w:pPr>
      <w:rPr>
        <w:b/>
        <w:bCs/>
        <w:color w:val="FFFFFF" w:themeColor="background1"/>
      </w:rPr>
      <w:tblPr/>
      <w:tcPr>
        <w:tcBorders>
          <w:top w:val="single" w:sz="8" w:space="0" w:color="A8DB4C" w:themeColor="accent1" w:themeTint="BF"/>
          <w:left w:val="single" w:sz="8" w:space="0" w:color="A8DB4C" w:themeColor="accent1" w:themeTint="BF"/>
          <w:bottom w:val="single" w:sz="8" w:space="0" w:color="A8DB4C" w:themeColor="accent1" w:themeTint="BF"/>
          <w:right w:val="single" w:sz="8" w:space="0" w:color="A8DB4C" w:themeColor="accent1" w:themeTint="BF"/>
          <w:insideH w:val="nil"/>
          <w:insideV w:val="nil"/>
        </w:tcBorders>
        <w:shd w:val="clear" w:color="auto" w:fill="86BC25" w:themeFill="accent1"/>
      </w:tcPr>
    </w:tblStylePr>
    <w:tblStylePr w:type="lastRow">
      <w:pPr>
        <w:spacing w:before="0" w:after="0" w:line="240" w:lineRule="auto"/>
      </w:pPr>
      <w:rPr>
        <w:b/>
        <w:bCs/>
      </w:rPr>
      <w:tblPr/>
      <w:tcPr>
        <w:tcBorders>
          <w:top w:val="double" w:sz="6" w:space="0" w:color="A8DB4C" w:themeColor="accent1" w:themeTint="BF"/>
          <w:left w:val="single" w:sz="8" w:space="0" w:color="A8DB4C" w:themeColor="accent1" w:themeTint="BF"/>
          <w:bottom w:val="single" w:sz="8" w:space="0" w:color="A8DB4C" w:themeColor="accent1" w:themeTint="BF"/>
          <w:right w:val="single" w:sz="8" w:space="0" w:color="A8DB4C" w:themeColor="accent1" w:themeTint="BF"/>
          <w:insideH w:val="nil"/>
          <w:insideV w:val="nil"/>
        </w:tcBorders>
      </w:tcPr>
    </w:tblStylePr>
    <w:tblStylePr w:type="firstCol">
      <w:rPr>
        <w:b/>
        <w:bCs/>
      </w:rPr>
    </w:tblStylePr>
    <w:tblStylePr w:type="lastCol">
      <w:rPr>
        <w:b/>
        <w:bCs/>
      </w:rPr>
    </w:tblStylePr>
    <w:tblStylePr w:type="band1Vert">
      <w:tblPr/>
      <w:tcPr>
        <w:shd w:val="clear" w:color="auto" w:fill="E2F3C3" w:themeFill="accent1" w:themeFillTint="3F"/>
      </w:tcPr>
    </w:tblStylePr>
    <w:tblStylePr w:type="band1Horz">
      <w:tblPr/>
      <w:tcPr>
        <w:tcBorders>
          <w:insideH w:val="nil"/>
          <w:insideV w:val="nil"/>
        </w:tcBorders>
        <w:shd w:val="clear" w:color="auto" w:fill="E2F3C3"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6580B"/>
    <w:tblPr>
      <w:tblStyleRowBandSize w:val="1"/>
      <w:tblStyleColBandSize w:val="1"/>
      <w:tblBorders>
        <w:top w:val="single" w:sz="8" w:space="0" w:color="66D44E" w:themeColor="accent2" w:themeTint="BF"/>
        <w:left w:val="single" w:sz="8" w:space="0" w:color="66D44E" w:themeColor="accent2" w:themeTint="BF"/>
        <w:bottom w:val="single" w:sz="8" w:space="0" w:color="66D44E" w:themeColor="accent2" w:themeTint="BF"/>
        <w:right w:val="single" w:sz="8" w:space="0" w:color="66D44E" w:themeColor="accent2" w:themeTint="BF"/>
        <w:insideH w:val="single" w:sz="8" w:space="0" w:color="66D44E" w:themeColor="accent2" w:themeTint="BF"/>
      </w:tblBorders>
    </w:tblPr>
    <w:tblStylePr w:type="firstRow">
      <w:pPr>
        <w:spacing w:before="0" w:after="0" w:line="240" w:lineRule="auto"/>
      </w:pPr>
      <w:rPr>
        <w:b/>
        <w:bCs/>
        <w:color w:val="FFFFFF" w:themeColor="background1"/>
      </w:rPr>
      <w:tblPr/>
      <w:tcPr>
        <w:tcBorders>
          <w:top w:val="single" w:sz="8" w:space="0" w:color="66D44E" w:themeColor="accent2" w:themeTint="BF"/>
          <w:left w:val="single" w:sz="8" w:space="0" w:color="66D44E" w:themeColor="accent2" w:themeTint="BF"/>
          <w:bottom w:val="single" w:sz="8" w:space="0" w:color="66D44E" w:themeColor="accent2" w:themeTint="BF"/>
          <w:right w:val="single" w:sz="8" w:space="0" w:color="66D44E" w:themeColor="accent2" w:themeTint="BF"/>
          <w:insideH w:val="nil"/>
          <w:insideV w:val="nil"/>
        </w:tcBorders>
        <w:shd w:val="clear" w:color="auto" w:fill="43B02A" w:themeFill="accent2"/>
      </w:tcPr>
    </w:tblStylePr>
    <w:tblStylePr w:type="lastRow">
      <w:pPr>
        <w:spacing w:before="0" w:after="0" w:line="240" w:lineRule="auto"/>
      </w:pPr>
      <w:rPr>
        <w:b/>
        <w:bCs/>
      </w:rPr>
      <w:tblPr/>
      <w:tcPr>
        <w:tcBorders>
          <w:top w:val="double" w:sz="6" w:space="0" w:color="66D44E" w:themeColor="accent2" w:themeTint="BF"/>
          <w:left w:val="single" w:sz="8" w:space="0" w:color="66D44E" w:themeColor="accent2" w:themeTint="BF"/>
          <w:bottom w:val="single" w:sz="8" w:space="0" w:color="66D44E" w:themeColor="accent2" w:themeTint="BF"/>
          <w:right w:val="single" w:sz="8" w:space="0" w:color="66D44E" w:themeColor="accent2" w:themeTint="BF"/>
          <w:insideH w:val="nil"/>
          <w:insideV w:val="nil"/>
        </w:tcBorders>
      </w:tcPr>
    </w:tblStylePr>
    <w:tblStylePr w:type="firstCol">
      <w:rPr>
        <w:b/>
        <w:bCs/>
      </w:rPr>
    </w:tblStylePr>
    <w:tblStylePr w:type="lastCol">
      <w:rPr>
        <w:b/>
        <w:bCs/>
      </w:rPr>
    </w:tblStylePr>
    <w:tblStylePr w:type="band1Vert">
      <w:tblPr/>
      <w:tcPr>
        <w:shd w:val="clear" w:color="auto" w:fill="CCF1C4" w:themeFill="accent2" w:themeFillTint="3F"/>
      </w:tcPr>
    </w:tblStylePr>
    <w:tblStylePr w:type="band1Horz">
      <w:tblPr/>
      <w:tcPr>
        <w:tcBorders>
          <w:insideH w:val="nil"/>
          <w:insideV w:val="nil"/>
        </w:tcBorders>
        <w:shd w:val="clear" w:color="auto" w:fill="CCF1C4"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6580B"/>
    <w:tblPr>
      <w:tblStyleRowBandSize w:val="1"/>
      <w:tblStyleColBandSize w:val="1"/>
      <w:tblBorders>
        <w:top w:val="single" w:sz="8" w:space="0" w:color="3CDB15" w:themeColor="accent3" w:themeTint="BF"/>
        <w:left w:val="single" w:sz="8" w:space="0" w:color="3CDB15" w:themeColor="accent3" w:themeTint="BF"/>
        <w:bottom w:val="single" w:sz="8" w:space="0" w:color="3CDB15" w:themeColor="accent3" w:themeTint="BF"/>
        <w:right w:val="single" w:sz="8" w:space="0" w:color="3CDB15" w:themeColor="accent3" w:themeTint="BF"/>
        <w:insideH w:val="single" w:sz="8" w:space="0" w:color="3CDB15" w:themeColor="accent3" w:themeTint="BF"/>
      </w:tblBorders>
    </w:tblPr>
    <w:tblStylePr w:type="firstRow">
      <w:pPr>
        <w:spacing w:before="0" w:after="0" w:line="240" w:lineRule="auto"/>
      </w:pPr>
      <w:rPr>
        <w:b/>
        <w:bCs/>
        <w:color w:val="FFFFFF" w:themeColor="background1"/>
      </w:rPr>
      <w:tblPr/>
      <w:tcPr>
        <w:tcBorders>
          <w:top w:val="single" w:sz="8" w:space="0" w:color="3CDB15" w:themeColor="accent3" w:themeTint="BF"/>
          <w:left w:val="single" w:sz="8" w:space="0" w:color="3CDB15" w:themeColor="accent3" w:themeTint="BF"/>
          <w:bottom w:val="single" w:sz="8" w:space="0" w:color="3CDB15" w:themeColor="accent3" w:themeTint="BF"/>
          <w:right w:val="single" w:sz="8" w:space="0" w:color="3CDB15" w:themeColor="accent3" w:themeTint="BF"/>
          <w:insideH w:val="nil"/>
          <w:insideV w:val="nil"/>
        </w:tcBorders>
        <w:shd w:val="clear" w:color="auto" w:fill="26890D" w:themeFill="accent3"/>
      </w:tcPr>
    </w:tblStylePr>
    <w:tblStylePr w:type="lastRow">
      <w:pPr>
        <w:spacing w:before="0" w:after="0" w:line="240" w:lineRule="auto"/>
      </w:pPr>
      <w:rPr>
        <w:b/>
        <w:bCs/>
      </w:rPr>
      <w:tblPr/>
      <w:tcPr>
        <w:tcBorders>
          <w:top w:val="double" w:sz="6" w:space="0" w:color="3CDB15" w:themeColor="accent3" w:themeTint="BF"/>
          <w:left w:val="single" w:sz="8" w:space="0" w:color="3CDB15" w:themeColor="accent3" w:themeTint="BF"/>
          <w:bottom w:val="single" w:sz="8" w:space="0" w:color="3CDB15" w:themeColor="accent3" w:themeTint="BF"/>
          <w:right w:val="single" w:sz="8" w:space="0" w:color="3CDB1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CF7AD" w:themeFill="accent3" w:themeFillTint="3F"/>
      </w:tcPr>
    </w:tblStylePr>
    <w:tblStylePr w:type="band1Horz">
      <w:tblPr/>
      <w:tcPr>
        <w:tcBorders>
          <w:insideH w:val="nil"/>
          <w:insideV w:val="nil"/>
        </w:tcBorders>
        <w:shd w:val="clear" w:color="auto" w:fill="BCF7A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6580B"/>
    <w:tblPr>
      <w:tblStyleRowBandSize w:val="1"/>
      <w:tblStyleColBandSize w:val="1"/>
      <w:tblBorders>
        <w:top w:val="single" w:sz="8" w:space="0" w:color="07CA6B" w:themeColor="accent4" w:themeTint="BF"/>
        <w:left w:val="single" w:sz="8" w:space="0" w:color="07CA6B" w:themeColor="accent4" w:themeTint="BF"/>
        <w:bottom w:val="single" w:sz="8" w:space="0" w:color="07CA6B" w:themeColor="accent4" w:themeTint="BF"/>
        <w:right w:val="single" w:sz="8" w:space="0" w:color="07CA6B" w:themeColor="accent4" w:themeTint="BF"/>
        <w:insideH w:val="single" w:sz="8" w:space="0" w:color="07CA6B" w:themeColor="accent4" w:themeTint="BF"/>
      </w:tblBorders>
    </w:tblPr>
    <w:tblStylePr w:type="firstRow">
      <w:pPr>
        <w:spacing w:before="0" w:after="0" w:line="240" w:lineRule="auto"/>
      </w:pPr>
      <w:rPr>
        <w:b/>
        <w:bCs/>
        <w:color w:val="FFFFFF" w:themeColor="background1"/>
      </w:rPr>
      <w:tblPr/>
      <w:tcPr>
        <w:tcBorders>
          <w:top w:val="single" w:sz="8" w:space="0" w:color="07CA6B" w:themeColor="accent4" w:themeTint="BF"/>
          <w:left w:val="single" w:sz="8" w:space="0" w:color="07CA6B" w:themeColor="accent4" w:themeTint="BF"/>
          <w:bottom w:val="single" w:sz="8" w:space="0" w:color="07CA6B" w:themeColor="accent4" w:themeTint="BF"/>
          <w:right w:val="single" w:sz="8" w:space="0" w:color="07CA6B" w:themeColor="accent4" w:themeTint="BF"/>
          <w:insideH w:val="nil"/>
          <w:insideV w:val="nil"/>
        </w:tcBorders>
        <w:shd w:val="clear" w:color="auto" w:fill="046A38" w:themeFill="accent4"/>
      </w:tcPr>
    </w:tblStylePr>
    <w:tblStylePr w:type="lastRow">
      <w:pPr>
        <w:spacing w:before="0" w:after="0" w:line="240" w:lineRule="auto"/>
      </w:pPr>
      <w:rPr>
        <w:b/>
        <w:bCs/>
      </w:rPr>
      <w:tblPr/>
      <w:tcPr>
        <w:tcBorders>
          <w:top w:val="double" w:sz="6" w:space="0" w:color="07CA6B" w:themeColor="accent4" w:themeTint="BF"/>
          <w:left w:val="single" w:sz="8" w:space="0" w:color="07CA6B" w:themeColor="accent4" w:themeTint="BF"/>
          <w:bottom w:val="single" w:sz="8" w:space="0" w:color="07CA6B" w:themeColor="accent4" w:themeTint="BF"/>
          <w:right w:val="single" w:sz="8" w:space="0" w:color="07CA6B" w:themeColor="accent4" w:themeTint="BF"/>
          <w:insideH w:val="nil"/>
          <w:insideV w:val="nil"/>
        </w:tcBorders>
      </w:tcPr>
    </w:tblStylePr>
    <w:tblStylePr w:type="firstCol">
      <w:rPr>
        <w:b/>
        <w:bCs/>
      </w:rPr>
    </w:tblStylePr>
    <w:tblStylePr w:type="lastCol">
      <w:rPr>
        <w:b/>
        <w:bCs/>
      </w:rPr>
    </w:tblStylePr>
    <w:tblStylePr w:type="band1Vert">
      <w:tblPr/>
      <w:tcPr>
        <w:shd w:val="clear" w:color="auto" w:fill="9FFBCE" w:themeFill="accent4" w:themeFillTint="3F"/>
      </w:tcPr>
    </w:tblStylePr>
    <w:tblStylePr w:type="band1Horz">
      <w:tblPr/>
      <w:tcPr>
        <w:tcBorders>
          <w:insideH w:val="nil"/>
          <w:insideV w:val="nil"/>
        </w:tcBorders>
        <w:shd w:val="clear" w:color="auto" w:fill="9FFBC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6580B"/>
    <w:tblPr>
      <w:tblStyleRowBandSize w:val="1"/>
      <w:tblStyleColBandSize w:val="1"/>
      <w:tblBorders>
        <w:top w:val="single" w:sz="8" w:space="0" w:color="14CBE0" w:themeColor="accent5" w:themeTint="BF"/>
        <w:left w:val="single" w:sz="8" w:space="0" w:color="14CBE0" w:themeColor="accent5" w:themeTint="BF"/>
        <w:bottom w:val="single" w:sz="8" w:space="0" w:color="14CBE0" w:themeColor="accent5" w:themeTint="BF"/>
        <w:right w:val="single" w:sz="8" w:space="0" w:color="14CBE0" w:themeColor="accent5" w:themeTint="BF"/>
        <w:insideH w:val="single" w:sz="8" w:space="0" w:color="14CBE0" w:themeColor="accent5" w:themeTint="BF"/>
      </w:tblBorders>
    </w:tblPr>
    <w:tblStylePr w:type="firstRow">
      <w:pPr>
        <w:spacing w:before="0" w:after="0" w:line="240" w:lineRule="auto"/>
      </w:pPr>
      <w:rPr>
        <w:b/>
        <w:bCs/>
        <w:color w:val="FFFFFF" w:themeColor="background1"/>
      </w:rPr>
      <w:tblPr/>
      <w:tcPr>
        <w:tcBorders>
          <w:top w:val="single" w:sz="8" w:space="0" w:color="14CBE0" w:themeColor="accent5" w:themeTint="BF"/>
          <w:left w:val="single" w:sz="8" w:space="0" w:color="14CBE0" w:themeColor="accent5" w:themeTint="BF"/>
          <w:bottom w:val="single" w:sz="8" w:space="0" w:color="14CBE0" w:themeColor="accent5" w:themeTint="BF"/>
          <w:right w:val="single" w:sz="8" w:space="0" w:color="14CBE0" w:themeColor="accent5" w:themeTint="BF"/>
          <w:insideH w:val="nil"/>
          <w:insideV w:val="nil"/>
        </w:tcBorders>
        <w:shd w:val="clear" w:color="auto" w:fill="0D8390" w:themeFill="accent5"/>
      </w:tcPr>
    </w:tblStylePr>
    <w:tblStylePr w:type="lastRow">
      <w:pPr>
        <w:spacing w:before="0" w:after="0" w:line="240" w:lineRule="auto"/>
      </w:pPr>
      <w:rPr>
        <w:b/>
        <w:bCs/>
      </w:rPr>
      <w:tblPr/>
      <w:tcPr>
        <w:tcBorders>
          <w:top w:val="double" w:sz="6" w:space="0" w:color="14CBE0" w:themeColor="accent5" w:themeTint="BF"/>
          <w:left w:val="single" w:sz="8" w:space="0" w:color="14CBE0" w:themeColor="accent5" w:themeTint="BF"/>
          <w:bottom w:val="single" w:sz="8" w:space="0" w:color="14CBE0" w:themeColor="accent5" w:themeTint="BF"/>
          <w:right w:val="single" w:sz="8" w:space="0" w:color="14CBE0" w:themeColor="accent5" w:themeTint="BF"/>
          <w:insideH w:val="nil"/>
          <w:insideV w:val="nil"/>
        </w:tcBorders>
      </w:tcPr>
    </w:tblStylePr>
    <w:tblStylePr w:type="firstCol">
      <w:rPr>
        <w:b/>
        <w:bCs/>
      </w:rPr>
    </w:tblStylePr>
    <w:tblStylePr w:type="lastCol">
      <w:rPr>
        <w:b/>
        <w:bCs/>
      </w:rPr>
    </w:tblStylePr>
    <w:tblStylePr w:type="band1Vert">
      <w:tblPr/>
      <w:tcPr>
        <w:shd w:val="clear" w:color="auto" w:fill="AEF0F7" w:themeFill="accent5" w:themeFillTint="3F"/>
      </w:tcPr>
    </w:tblStylePr>
    <w:tblStylePr w:type="band1Horz">
      <w:tblPr/>
      <w:tcPr>
        <w:tcBorders>
          <w:insideH w:val="nil"/>
          <w:insideV w:val="nil"/>
        </w:tcBorders>
        <w:shd w:val="clear" w:color="auto" w:fill="AEF0F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6580B"/>
    <w:tblPr>
      <w:tblStyleRowBandSize w:val="1"/>
      <w:tblStyleColBandSize w:val="1"/>
      <w:tblBorders>
        <w:top w:val="single" w:sz="8" w:space="0" w:color="04B4FF" w:themeColor="accent6" w:themeTint="BF"/>
        <w:left w:val="single" w:sz="8" w:space="0" w:color="04B4FF" w:themeColor="accent6" w:themeTint="BF"/>
        <w:bottom w:val="single" w:sz="8" w:space="0" w:color="04B4FF" w:themeColor="accent6" w:themeTint="BF"/>
        <w:right w:val="single" w:sz="8" w:space="0" w:color="04B4FF" w:themeColor="accent6" w:themeTint="BF"/>
        <w:insideH w:val="single" w:sz="8" w:space="0" w:color="04B4FF" w:themeColor="accent6" w:themeTint="BF"/>
      </w:tblBorders>
    </w:tblPr>
    <w:tblStylePr w:type="firstRow">
      <w:pPr>
        <w:spacing w:before="0" w:after="0" w:line="240" w:lineRule="auto"/>
      </w:pPr>
      <w:rPr>
        <w:b/>
        <w:bCs/>
        <w:color w:val="FFFFFF" w:themeColor="background1"/>
      </w:rPr>
      <w:tblPr/>
      <w:tcPr>
        <w:tcBorders>
          <w:top w:val="single" w:sz="8" w:space="0" w:color="04B4FF" w:themeColor="accent6" w:themeTint="BF"/>
          <w:left w:val="single" w:sz="8" w:space="0" w:color="04B4FF" w:themeColor="accent6" w:themeTint="BF"/>
          <w:bottom w:val="single" w:sz="8" w:space="0" w:color="04B4FF" w:themeColor="accent6" w:themeTint="BF"/>
          <w:right w:val="single" w:sz="8" w:space="0" w:color="04B4FF" w:themeColor="accent6" w:themeTint="BF"/>
          <w:insideH w:val="nil"/>
          <w:insideV w:val="nil"/>
        </w:tcBorders>
        <w:shd w:val="clear" w:color="auto" w:fill="007CB0" w:themeFill="accent6"/>
      </w:tcPr>
    </w:tblStylePr>
    <w:tblStylePr w:type="lastRow">
      <w:pPr>
        <w:spacing w:before="0" w:after="0" w:line="240" w:lineRule="auto"/>
      </w:pPr>
      <w:rPr>
        <w:b/>
        <w:bCs/>
      </w:rPr>
      <w:tblPr/>
      <w:tcPr>
        <w:tcBorders>
          <w:top w:val="double" w:sz="6" w:space="0" w:color="04B4FF" w:themeColor="accent6" w:themeTint="BF"/>
          <w:left w:val="single" w:sz="8" w:space="0" w:color="04B4FF" w:themeColor="accent6" w:themeTint="BF"/>
          <w:bottom w:val="single" w:sz="8" w:space="0" w:color="04B4FF" w:themeColor="accent6" w:themeTint="BF"/>
          <w:right w:val="single" w:sz="8" w:space="0" w:color="04B4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ACE6FF" w:themeFill="accent6" w:themeFillTint="3F"/>
      </w:tcPr>
    </w:tblStylePr>
    <w:tblStylePr w:type="band1Horz">
      <w:tblPr/>
      <w:tcPr>
        <w:tcBorders>
          <w:insideH w:val="nil"/>
          <w:insideV w:val="nil"/>
        </w:tcBorders>
        <w:shd w:val="clear" w:color="auto" w:fill="ACE6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6580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6580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6BC2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6BC25" w:themeFill="accent1"/>
      </w:tcPr>
    </w:tblStylePr>
    <w:tblStylePr w:type="lastCol">
      <w:rPr>
        <w:b/>
        <w:bCs/>
        <w:color w:val="FFFFFF" w:themeColor="background1"/>
      </w:rPr>
      <w:tblPr/>
      <w:tcPr>
        <w:tcBorders>
          <w:left w:val="nil"/>
          <w:right w:val="nil"/>
          <w:insideH w:val="nil"/>
          <w:insideV w:val="nil"/>
        </w:tcBorders>
        <w:shd w:val="clear" w:color="auto" w:fill="86BC2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6580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3B02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3B02A" w:themeFill="accent2"/>
      </w:tcPr>
    </w:tblStylePr>
    <w:tblStylePr w:type="lastCol">
      <w:rPr>
        <w:b/>
        <w:bCs/>
        <w:color w:val="FFFFFF" w:themeColor="background1"/>
      </w:rPr>
      <w:tblPr/>
      <w:tcPr>
        <w:tcBorders>
          <w:left w:val="nil"/>
          <w:right w:val="nil"/>
          <w:insideH w:val="nil"/>
          <w:insideV w:val="nil"/>
        </w:tcBorders>
        <w:shd w:val="clear" w:color="auto" w:fill="43B02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6580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890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6890D" w:themeFill="accent3"/>
      </w:tcPr>
    </w:tblStylePr>
    <w:tblStylePr w:type="lastCol">
      <w:rPr>
        <w:b/>
        <w:bCs/>
        <w:color w:val="FFFFFF" w:themeColor="background1"/>
      </w:rPr>
      <w:tblPr/>
      <w:tcPr>
        <w:tcBorders>
          <w:left w:val="nil"/>
          <w:right w:val="nil"/>
          <w:insideH w:val="nil"/>
          <w:insideV w:val="nil"/>
        </w:tcBorders>
        <w:shd w:val="clear" w:color="auto" w:fill="26890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6580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6A3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46A38" w:themeFill="accent4"/>
      </w:tcPr>
    </w:tblStylePr>
    <w:tblStylePr w:type="lastCol">
      <w:rPr>
        <w:b/>
        <w:bCs/>
        <w:color w:val="FFFFFF" w:themeColor="background1"/>
      </w:rPr>
      <w:tblPr/>
      <w:tcPr>
        <w:tcBorders>
          <w:left w:val="nil"/>
          <w:right w:val="nil"/>
          <w:insideH w:val="nil"/>
          <w:insideV w:val="nil"/>
        </w:tcBorders>
        <w:shd w:val="clear" w:color="auto" w:fill="046A3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6580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D839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D8390" w:themeFill="accent5"/>
      </w:tcPr>
    </w:tblStylePr>
    <w:tblStylePr w:type="lastCol">
      <w:rPr>
        <w:b/>
        <w:bCs/>
        <w:color w:val="FFFFFF" w:themeColor="background1"/>
      </w:rPr>
      <w:tblPr/>
      <w:tcPr>
        <w:tcBorders>
          <w:left w:val="nil"/>
          <w:right w:val="nil"/>
          <w:insideH w:val="nil"/>
          <w:insideV w:val="nil"/>
        </w:tcBorders>
        <w:shd w:val="clear" w:color="auto" w:fill="0D839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6580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CB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CB0" w:themeFill="accent6"/>
      </w:tcPr>
    </w:tblStylePr>
    <w:tblStylePr w:type="lastCol">
      <w:rPr>
        <w:b/>
        <w:bCs/>
        <w:color w:val="FFFFFF" w:themeColor="background1"/>
      </w:rPr>
      <w:tblPr/>
      <w:tcPr>
        <w:tcBorders>
          <w:left w:val="nil"/>
          <w:right w:val="nil"/>
          <w:insideH w:val="nil"/>
          <w:insideV w:val="nil"/>
        </w:tcBorders>
        <w:shd w:val="clear" w:color="auto" w:fill="007CB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F6580B"/>
    <w:rPr>
      <w:color w:val="2B579A"/>
      <w:shd w:val="clear" w:color="auto" w:fill="E1DFDD"/>
    </w:rPr>
  </w:style>
  <w:style w:type="paragraph" w:styleId="MessageHeader">
    <w:name w:val="Message Header"/>
    <w:basedOn w:val="Normal"/>
    <w:link w:val="MessageHeaderChar"/>
    <w:uiPriority w:val="99"/>
    <w:semiHidden/>
    <w:unhideWhenUsed/>
    <w:rsid w:val="00F6580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6580B"/>
    <w:rPr>
      <w:rFonts w:asciiTheme="majorHAnsi" w:eastAsiaTheme="majorEastAsia" w:hAnsiTheme="majorHAnsi" w:cstheme="majorBidi"/>
      <w:shd w:val="pct20" w:color="auto" w:fill="auto"/>
    </w:rPr>
  </w:style>
  <w:style w:type="paragraph" w:styleId="NoSpacing">
    <w:name w:val="No Spacing"/>
    <w:uiPriority w:val="1"/>
    <w:qFormat/>
    <w:rsid w:val="00F6580B"/>
  </w:style>
  <w:style w:type="paragraph" w:styleId="NormalWeb">
    <w:name w:val="Normal (Web)"/>
    <w:basedOn w:val="Normal"/>
    <w:uiPriority w:val="99"/>
    <w:unhideWhenUsed/>
    <w:rsid w:val="00F6580B"/>
    <w:rPr>
      <w:rFonts w:cs="Times New Roman"/>
    </w:rPr>
  </w:style>
  <w:style w:type="paragraph" w:styleId="NormalIndent">
    <w:name w:val="Normal Indent"/>
    <w:basedOn w:val="Normal"/>
    <w:uiPriority w:val="99"/>
    <w:semiHidden/>
    <w:unhideWhenUsed/>
    <w:rsid w:val="00F6580B"/>
    <w:pPr>
      <w:ind w:left="720"/>
    </w:pPr>
  </w:style>
  <w:style w:type="paragraph" w:styleId="NoteHeading">
    <w:name w:val="Note Heading"/>
    <w:basedOn w:val="Normal"/>
    <w:next w:val="Normal"/>
    <w:link w:val="NoteHeadingChar"/>
    <w:uiPriority w:val="99"/>
    <w:semiHidden/>
    <w:unhideWhenUsed/>
    <w:rsid w:val="00F6580B"/>
  </w:style>
  <w:style w:type="character" w:customStyle="1" w:styleId="NoteHeadingChar">
    <w:name w:val="Note Heading Char"/>
    <w:basedOn w:val="DefaultParagraphFont"/>
    <w:link w:val="NoteHeading"/>
    <w:uiPriority w:val="99"/>
    <w:semiHidden/>
    <w:rsid w:val="00F6580B"/>
  </w:style>
  <w:style w:type="character" w:styleId="PageNumber">
    <w:name w:val="page number"/>
    <w:basedOn w:val="DefaultParagraphFont"/>
    <w:uiPriority w:val="99"/>
    <w:semiHidden/>
    <w:unhideWhenUsed/>
    <w:rsid w:val="00F6580B"/>
  </w:style>
  <w:style w:type="character" w:styleId="PlaceholderText">
    <w:name w:val="Placeholder Text"/>
    <w:basedOn w:val="DefaultParagraphFont"/>
    <w:uiPriority w:val="99"/>
    <w:semiHidden/>
    <w:rsid w:val="00F6580B"/>
    <w:rPr>
      <w:color w:val="666666"/>
    </w:rPr>
  </w:style>
  <w:style w:type="table" w:styleId="PlainTable1">
    <w:name w:val="Plain Table 1"/>
    <w:basedOn w:val="TableNormal"/>
    <w:uiPriority w:val="41"/>
    <w:rsid w:val="00F6580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6580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6580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6580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6580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6580B"/>
    <w:rPr>
      <w:sz w:val="21"/>
      <w:szCs w:val="21"/>
    </w:rPr>
  </w:style>
  <w:style w:type="character" w:customStyle="1" w:styleId="PlainTextChar">
    <w:name w:val="Plain Text Char"/>
    <w:basedOn w:val="DefaultParagraphFont"/>
    <w:link w:val="PlainText"/>
    <w:uiPriority w:val="99"/>
    <w:semiHidden/>
    <w:rsid w:val="00F6580B"/>
    <w:rPr>
      <w:sz w:val="21"/>
      <w:szCs w:val="21"/>
    </w:rPr>
  </w:style>
  <w:style w:type="paragraph" w:styleId="Quote">
    <w:name w:val="Quote"/>
    <w:basedOn w:val="Normal"/>
    <w:next w:val="Normal"/>
    <w:link w:val="QuoteChar"/>
    <w:uiPriority w:val="29"/>
    <w:qFormat/>
    <w:rsid w:val="00F6580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6580B"/>
    <w:rPr>
      <w:i/>
      <w:iCs/>
      <w:color w:val="404040" w:themeColor="text1" w:themeTint="BF"/>
    </w:rPr>
  </w:style>
  <w:style w:type="paragraph" w:styleId="Salutation">
    <w:name w:val="Salutation"/>
    <w:basedOn w:val="Normal"/>
    <w:next w:val="Normal"/>
    <w:link w:val="SalutationChar"/>
    <w:uiPriority w:val="99"/>
    <w:semiHidden/>
    <w:unhideWhenUsed/>
    <w:rsid w:val="00F6580B"/>
  </w:style>
  <w:style w:type="character" w:customStyle="1" w:styleId="SalutationChar">
    <w:name w:val="Salutation Char"/>
    <w:basedOn w:val="DefaultParagraphFont"/>
    <w:link w:val="Salutation"/>
    <w:uiPriority w:val="99"/>
    <w:semiHidden/>
    <w:rsid w:val="00F6580B"/>
  </w:style>
  <w:style w:type="paragraph" w:styleId="Signature">
    <w:name w:val="Signature"/>
    <w:basedOn w:val="Normal"/>
    <w:link w:val="SignatureChar"/>
    <w:uiPriority w:val="99"/>
    <w:semiHidden/>
    <w:unhideWhenUsed/>
    <w:rsid w:val="00F6580B"/>
    <w:pPr>
      <w:ind w:left="4252"/>
    </w:pPr>
  </w:style>
  <w:style w:type="character" w:customStyle="1" w:styleId="SignatureChar">
    <w:name w:val="Signature Char"/>
    <w:basedOn w:val="DefaultParagraphFont"/>
    <w:link w:val="Signature"/>
    <w:uiPriority w:val="99"/>
    <w:semiHidden/>
    <w:rsid w:val="00F6580B"/>
  </w:style>
  <w:style w:type="character" w:styleId="SmartHyperlink">
    <w:name w:val="Smart Hyperlink"/>
    <w:basedOn w:val="DefaultParagraphFont"/>
    <w:uiPriority w:val="99"/>
    <w:semiHidden/>
    <w:unhideWhenUsed/>
    <w:rsid w:val="00F6580B"/>
    <w:rPr>
      <w:u w:val="dotted"/>
    </w:rPr>
  </w:style>
  <w:style w:type="character" w:styleId="SmartLink">
    <w:name w:val="Smart Link"/>
    <w:basedOn w:val="DefaultParagraphFont"/>
    <w:uiPriority w:val="99"/>
    <w:semiHidden/>
    <w:unhideWhenUsed/>
    <w:rsid w:val="00F6580B"/>
    <w:rPr>
      <w:color w:val="0000FF"/>
      <w:u w:val="single"/>
      <w:shd w:val="clear" w:color="auto" w:fill="F3F2F1"/>
    </w:rPr>
  </w:style>
  <w:style w:type="character" w:styleId="Strong">
    <w:name w:val="Strong"/>
    <w:basedOn w:val="DefaultParagraphFont"/>
    <w:uiPriority w:val="22"/>
    <w:qFormat/>
    <w:rsid w:val="00F6580B"/>
    <w:rPr>
      <w:b/>
      <w:bCs/>
    </w:rPr>
  </w:style>
  <w:style w:type="paragraph" w:styleId="Subtitle">
    <w:name w:val="Subtitle"/>
    <w:basedOn w:val="Normal"/>
    <w:next w:val="Normal"/>
    <w:link w:val="SubtitleChar"/>
    <w:uiPriority w:val="11"/>
    <w:qFormat/>
    <w:rsid w:val="00F6580B"/>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1"/>
    <w:rsid w:val="00F6580B"/>
    <w:rPr>
      <w:rFonts w:asciiTheme="minorHAnsi" w:eastAsiaTheme="minorEastAsia" w:hAnsiTheme="minorHAnsi"/>
      <w:color w:val="5A5A5A" w:themeColor="text1" w:themeTint="A5"/>
      <w:spacing w:val="15"/>
      <w:sz w:val="22"/>
      <w:szCs w:val="22"/>
    </w:rPr>
  </w:style>
  <w:style w:type="character" w:styleId="SubtleEmphasis">
    <w:name w:val="Subtle Emphasis"/>
    <w:basedOn w:val="DefaultParagraphFont"/>
    <w:uiPriority w:val="19"/>
    <w:qFormat/>
    <w:rsid w:val="00F6580B"/>
    <w:rPr>
      <w:i/>
      <w:iCs/>
      <w:color w:val="404040" w:themeColor="text1" w:themeTint="BF"/>
    </w:rPr>
  </w:style>
  <w:style w:type="character" w:styleId="SubtleReference">
    <w:name w:val="Subtle Reference"/>
    <w:basedOn w:val="DefaultParagraphFont"/>
    <w:uiPriority w:val="31"/>
    <w:qFormat/>
    <w:rsid w:val="00F6580B"/>
    <w:rPr>
      <w:smallCaps/>
      <w:color w:val="5A5A5A" w:themeColor="text1" w:themeTint="A5"/>
    </w:rPr>
  </w:style>
  <w:style w:type="table" w:styleId="Table3Deffects1">
    <w:name w:val="Table 3D effects 1"/>
    <w:basedOn w:val="TableNormal"/>
    <w:uiPriority w:val="99"/>
    <w:semiHidden/>
    <w:unhideWhenUsed/>
    <w:rsid w:val="00F6580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6580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6580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6580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6580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6580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6580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6580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6580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6580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6580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6580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6580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6580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6580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6580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6580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F658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F6580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6580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6580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6580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6580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6580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6580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6580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6580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6580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6580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6580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6580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6580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6580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6580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6580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6580B"/>
    <w:pPr>
      <w:ind w:left="240" w:hanging="240"/>
    </w:pPr>
  </w:style>
  <w:style w:type="paragraph" w:styleId="TableofFigures">
    <w:name w:val="table of figures"/>
    <w:basedOn w:val="Normal"/>
    <w:next w:val="Normal"/>
    <w:uiPriority w:val="99"/>
    <w:semiHidden/>
    <w:unhideWhenUsed/>
    <w:rsid w:val="00F6580B"/>
  </w:style>
  <w:style w:type="table" w:styleId="TableProfessional">
    <w:name w:val="Table Professional"/>
    <w:basedOn w:val="TableNormal"/>
    <w:uiPriority w:val="99"/>
    <w:semiHidden/>
    <w:unhideWhenUsed/>
    <w:rsid w:val="00F6580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6580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6580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6580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6580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6580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658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6580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6580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6580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F6580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580B"/>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F6580B"/>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F6580B"/>
    <w:pPr>
      <w:spacing w:after="100"/>
    </w:pPr>
  </w:style>
  <w:style w:type="paragraph" w:styleId="TOC2">
    <w:name w:val="toc 2"/>
    <w:basedOn w:val="Normal"/>
    <w:next w:val="Normal"/>
    <w:autoRedefine/>
    <w:uiPriority w:val="39"/>
    <w:semiHidden/>
    <w:unhideWhenUsed/>
    <w:rsid w:val="00F6580B"/>
    <w:pPr>
      <w:spacing w:after="100"/>
      <w:ind w:left="240"/>
    </w:pPr>
  </w:style>
  <w:style w:type="paragraph" w:styleId="TOC3">
    <w:name w:val="toc 3"/>
    <w:basedOn w:val="Normal"/>
    <w:next w:val="Normal"/>
    <w:autoRedefine/>
    <w:uiPriority w:val="39"/>
    <w:semiHidden/>
    <w:unhideWhenUsed/>
    <w:rsid w:val="00F6580B"/>
    <w:pPr>
      <w:spacing w:after="100"/>
      <w:ind w:left="480"/>
    </w:pPr>
  </w:style>
  <w:style w:type="paragraph" w:styleId="TOC4">
    <w:name w:val="toc 4"/>
    <w:basedOn w:val="Normal"/>
    <w:next w:val="Normal"/>
    <w:autoRedefine/>
    <w:uiPriority w:val="39"/>
    <w:semiHidden/>
    <w:unhideWhenUsed/>
    <w:rsid w:val="00F6580B"/>
    <w:pPr>
      <w:spacing w:after="100"/>
      <w:ind w:left="720"/>
    </w:pPr>
  </w:style>
  <w:style w:type="paragraph" w:styleId="TOC5">
    <w:name w:val="toc 5"/>
    <w:basedOn w:val="Normal"/>
    <w:next w:val="Normal"/>
    <w:autoRedefine/>
    <w:uiPriority w:val="39"/>
    <w:semiHidden/>
    <w:unhideWhenUsed/>
    <w:rsid w:val="00F6580B"/>
    <w:pPr>
      <w:spacing w:after="100"/>
      <w:ind w:left="960"/>
    </w:pPr>
  </w:style>
  <w:style w:type="paragraph" w:styleId="TOC6">
    <w:name w:val="toc 6"/>
    <w:basedOn w:val="Normal"/>
    <w:next w:val="Normal"/>
    <w:autoRedefine/>
    <w:uiPriority w:val="39"/>
    <w:semiHidden/>
    <w:unhideWhenUsed/>
    <w:rsid w:val="00F6580B"/>
    <w:pPr>
      <w:spacing w:after="100"/>
      <w:ind w:left="1200"/>
    </w:pPr>
  </w:style>
  <w:style w:type="paragraph" w:styleId="TOC7">
    <w:name w:val="toc 7"/>
    <w:basedOn w:val="Normal"/>
    <w:next w:val="Normal"/>
    <w:autoRedefine/>
    <w:uiPriority w:val="39"/>
    <w:semiHidden/>
    <w:unhideWhenUsed/>
    <w:rsid w:val="00F6580B"/>
    <w:pPr>
      <w:spacing w:after="100"/>
      <w:ind w:left="1440"/>
    </w:pPr>
  </w:style>
  <w:style w:type="paragraph" w:styleId="TOC8">
    <w:name w:val="toc 8"/>
    <w:basedOn w:val="Normal"/>
    <w:next w:val="Normal"/>
    <w:autoRedefine/>
    <w:uiPriority w:val="39"/>
    <w:semiHidden/>
    <w:unhideWhenUsed/>
    <w:rsid w:val="00F6580B"/>
    <w:pPr>
      <w:spacing w:after="100"/>
      <w:ind w:left="1680"/>
    </w:pPr>
  </w:style>
  <w:style w:type="paragraph" w:styleId="TOC9">
    <w:name w:val="toc 9"/>
    <w:basedOn w:val="Normal"/>
    <w:next w:val="Normal"/>
    <w:autoRedefine/>
    <w:uiPriority w:val="39"/>
    <w:semiHidden/>
    <w:unhideWhenUsed/>
    <w:rsid w:val="00F6580B"/>
    <w:pPr>
      <w:spacing w:after="100"/>
      <w:ind w:left="1920"/>
    </w:pPr>
  </w:style>
  <w:style w:type="paragraph" w:styleId="TOCHeading">
    <w:name w:val="TOC Heading"/>
    <w:basedOn w:val="Heading1"/>
    <w:next w:val="Normal"/>
    <w:uiPriority w:val="39"/>
    <w:semiHidden/>
    <w:unhideWhenUsed/>
    <w:qFormat/>
    <w:rsid w:val="00F6580B"/>
    <w:pPr>
      <w:outlineLvl w:val="9"/>
    </w:pPr>
  </w:style>
  <w:style w:type="character" w:styleId="UnresolvedMention">
    <w:name w:val="Unresolved Mention"/>
    <w:basedOn w:val="DefaultParagraphFont"/>
    <w:uiPriority w:val="99"/>
    <w:semiHidden/>
    <w:unhideWhenUsed/>
    <w:rsid w:val="00F6580B"/>
    <w:rPr>
      <w:color w:val="605E5C"/>
      <w:shd w:val="clear" w:color="auto" w:fill="E1DFDD"/>
    </w:rPr>
  </w:style>
  <w:style w:type="paragraph" w:styleId="Revision">
    <w:name w:val="Revision"/>
    <w:hidden/>
    <w:uiPriority w:val="99"/>
    <w:semiHidden/>
    <w:rsid w:val="00644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24954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careers@wmca.org.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xwilliams\AppData\Local\Temp\Templafy\WordVsto\spzmpqiv.dotx" TargetMode="External"/></Relationships>
</file>

<file path=word/theme/theme1.xml><?xml version="1.0" encoding="utf-8"?>
<a:theme xmlns:a="http://schemas.openxmlformats.org/drawingml/2006/main" name="Deloitte Brand Theme">
  <a:themeElements>
    <a:clrScheme name="Custom 1">
      <a:dk1>
        <a:sysClr val="windowText" lastClr="000000"/>
      </a:dk1>
      <a:lt1>
        <a:sysClr val="window" lastClr="FFFFFF"/>
      </a:lt1>
      <a:dk2>
        <a:srgbClr val="D0D0CE"/>
      </a:dk2>
      <a:lt2>
        <a:srgbClr val="53565A"/>
      </a:lt2>
      <a:accent1>
        <a:srgbClr val="86BC25"/>
      </a:accent1>
      <a:accent2>
        <a:srgbClr val="43B02A"/>
      </a:accent2>
      <a:accent3>
        <a:srgbClr val="26890D"/>
      </a:accent3>
      <a:accent4>
        <a:srgbClr val="046A38"/>
      </a:accent4>
      <a:accent5>
        <a:srgbClr val="0D8390"/>
      </a:accent5>
      <a:accent6>
        <a:srgbClr val="007CB0"/>
      </a:accent6>
      <a:hlink>
        <a:srgbClr val="00A3E0"/>
      </a:hlink>
      <a:folHlink>
        <a:srgbClr val="7F7F7F"/>
      </a:folHlink>
    </a:clrScheme>
    <a:fontScheme name="Deloite NSE">
      <a:majorFont>
        <a:latin typeface="Aptos"/>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noFill/>
          <a:miter lim="800000"/>
          <a:headEnd/>
          <a:tailEnd/>
        </a:ln>
      </a:spPr>
      <a:bodyPr wrap="square" lIns="88900" tIns="88900" rIns="88900" bIns="88900" rtlCol="0" anchor="ctr"/>
      <a:lstStyle>
        <a:defPPr>
          <a:lnSpc>
            <a:spcPct val="106000"/>
          </a:lnSpc>
          <a:buFont typeface="Wingdings 2" pitchFamily="18" charset="2"/>
          <a:buNone/>
          <a:defRPr sz="1600" b="1" dirty="0" smtClean="0">
            <a:solidFill>
              <a:schemeClr val="bg1"/>
            </a:solidFill>
          </a:defRPr>
        </a:defPPr>
      </a:lst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03200" indent="-203200">
          <a:spcBef>
            <a:spcPts val="600"/>
          </a:spcBef>
          <a:buSzPct val="100000"/>
          <a:buFont typeface="Arial"/>
          <a:buChar char="•"/>
          <a:defRPr dirty="0" smtClean="0">
            <a:solidFill>
              <a:srgbClr val="31313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 Brand Theme" id="{7CF146C4-F33C-4674-9F60-3E413DE8D245}" vid="{1FA3A202-160F-48F1-9CAA-9049691AC62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Deloitte Word Document","templateDescription":"","enableDocumentContentUpdater":false,"version":"2.0"}]]></TemplafyTemplateConfiguration>
</file>

<file path=customXml/item3.xml><?xml version="1.0" encoding="utf-8"?>
<p:properties xmlns:p="http://schemas.microsoft.com/office/2006/metadata/properties" xmlns:xsi="http://www.w3.org/2001/XMLSchema-instance" xmlns:pc="http://schemas.microsoft.com/office/infopath/2007/PartnerControls">
  <documentManagement>
    <TaxCatchAll xmlns="a34159eb-db23-4609-bbcc-1d2a84994773" xsi:nil="true"/>
    <lcf76f155ced4ddcb4097134ff3c332f xmlns="9a5fb410-8a97-429f-aa88-6546e68683b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C776CC729CBD04689DF5C299FEFAFCE" ma:contentTypeVersion="19" ma:contentTypeDescription="Create a new document." ma:contentTypeScope="" ma:versionID="101f6d7b74e3dffac31a538c806509dd">
  <xsd:schema xmlns:xsd="http://www.w3.org/2001/XMLSchema" xmlns:xs="http://www.w3.org/2001/XMLSchema" xmlns:p="http://schemas.microsoft.com/office/2006/metadata/properties" xmlns:ns2="9a5fb410-8a97-429f-aa88-6546e68683bf" xmlns:ns3="a34159eb-db23-4609-bbcc-1d2a84994773" targetNamespace="http://schemas.microsoft.com/office/2006/metadata/properties" ma:root="true" ma:fieldsID="9d8e3ce357a0c657e93e83f864870adc" ns2:_="" ns3:_="">
    <xsd:import namespace="9a5fb410-8a97-429f-aa88-6546e68683bf"/>
    <xsd:import namespace="a34159eb-db23-4609-bbcc-1d2a8499477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5fb410-8a97-429f-aa88-6546e68683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a1d0d6d-3574-471c-9f33-ce1f1bd578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4159eb-db23-4609-bbcc-1d2a8499477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74762b5-d022-4fe6-b92b-266ba79cec07}" ma:internalName="TaxCatchAll" ma:showField="CatchAllData" ma:web="a34159eb-db23-4609-bbcc-1d2a849947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73022F-DECF-4968-B8CF-6BBD2E638916}">
  <ds:schemaRefs/>
</ds:datastoreItem>
</file>

<file path=customXml/itemProps2.xml><?xml version="1.0" encoding="utf-8"?>
<ds:datastoreItem xmlns:ds="http://schemas.openxmlformats.org/officeDocument/2006/customXml" ds:itemID="{CDD69243-3613-4536-AA8D-6ED55ECCEE3E}">
  <ds:schemaRefs/>
</ds:datastoreItem>
</file>

<file path=customXml/itemProps3.xml><?xml version="1.0" encoding="utf-8"?>
<ds:datastoreItem xmlns:ds="http://schemas.openxmlformats.org/officeDocument/2006/customXml" ds:itemID="{830D22B6-3E6E-4E3C-8ADD-9B8C88D371A3}">
  <ds:schemaRefs>
    <ds:schemaRef ds:uri="http://schemas.microsoft.com/office/2006/metadata/properties"/>
    <ds:schemaRef ds:uri="http://schemas.microsoft.com/office/infopath/2007/PartnerControls"/>
    <ds:schemaRef ds:uri="4ae0d3b8-4910-469e-890d-b0d005cbc6b7"/>
    <ds:schemaRef ds:uri="d1ed4fa5-b3f9-4b76-b7cd-7af906d3bdfc"/>
  </ds:schemaRefs>
</ds:datastoreItem>
</file>

<file path=customXml/itemProps4.xml><?xml version="1.0" encoding="utf-8"?>
<ds:datastoreItem xmlns:ds="http://schemas.openxmlformats.org/officeDocument/2006/customXml" ds:itemID="{64905D68-D328-427D-9CFF-C2B2EB9CC838}"/>
</file>

<file path=customXml/itemProps5.xml><?xml version="1.0" encoding="utf-8"?>
<ds:datastoreItem xmlns:ds="http://schemas.openxmlformats.org/officeDocument/2006/customXml" ds:itemID="{5CD97DC0-E92B-4318-ACCF-34431D69D0F5}">
  <ds:schemaRefs>
    <ds:schemaRef ds:uri="http://schemas.microsoft.com/sharepoint/v3/contenttype/forms"/>
  </ds:schemaRefs>
</ds:datastoreItem>
</file>

<file path=customXml/itemProps6.xml><?xml version="1.0" encoding="utf-8"?>
<ds:datastoreItem xmlns:ds="http://schemas.openxmlformats.org/officeDocument/2006/customXml" ds:itemID="{E1B6D5C0-27C0-46CD-BDB7-73E2B7CFEF04}">
  <ds:schemaRefs>
    <ds:schemaRef ds:uri="http://schemas.openxmlformats.org/officeDocument/2006/bibliography"/>
  </ds:schemaRefs>
</ds:datastoreItem>
</file>

<file path=docMetadata/LabelInfo.xml><?xml version="1.0" encoding="utf-8"?>
<clbl:labelList xmlns:clbl="http://schemas.microsoft.com/office/2020/mipLabelMetadata">
  <clbl:label id="{0859eb45-f1ae-4e0a-9efa-e6d66bbb672f}" enabled="0" method="" siteId="{0859eb45-f1ae-4e0a-9efa-e6d66bbb672f}" removed="1"/>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spzmpqiv</Template>
  <TotalTime>3</TotalTime>
  <Pages>5</Pages>
  <Words>2465</Words>
  <Characters>14422</Characters>
  <Application>Microsoft Office Word</Application>
  <DocSecurity>0</DocSecurity>
  <Lines>294</Lines>
  <Paragraphs>110</Paragraphs>
  <ScaleCrop>false</ScaleCrop>
  <Manager/>
  <Company/>
  <LinksUpToDate>false</LinksUpToDate>
  <CharactersWithSpaces>16777</CharactersWithSpaces>
  <SharedDoc>false</SharedDoc>
  <HyperlinkBase/>
  <HLinks>
    <vt:vector size="6" baseType="variant">
      <vt:variant>
        <vt:i4>6815757</vt:i4>
      </vt:variant>
      <vt:variant>
        <vt:i4>0</vt:i4>
      </vt:variant>
      <vt:variant>
        <vt:i4>0</vt:i4>
      </vt:variant>
      <vt:variant>
        <vt:i4>5</vt:i4>
      </vt:variant>
      <vt:variant>
        <vt:lpwstr>mailto:careers@wmca.org.uk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Ketteringham</dc:creator>
  <cp:keywords/>
  <dc:description/>
  <cp:lastModifiedBy>Tom Bailey</cp:lastModifiedBy>
  <cp:revision>4</cp:revision>
  <dcterms:created xsi:type="dcterms:W3CDTF">2026-11-03T11:08:00Z</dcterms:created>
  <dcterms:modified xsi:type="dcterms:W3CDTF">2026-11-05T12:57:00Z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2023-06-28T02:43:41Z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792deafc-57ac-4681-b9f5-875577a399cc</vt:lpwstr>
  </property>
  <property fmtid="{D5CDD505-2E9C-101B-9397-08002B2CF9AE}" pid="8" name="MSIP_Label_ea60d57e-af5b-4752-ac57-3e4f28ca11dc_ContentBits">
    <vt:lpwstr>0</vt:lpwstr>
  </property>
  <property fmtid="{D5CDD505-2E9C-101B-9397-08002B2CF9AE}" pid="9" name="MSIP_Label_459ef8e5-3aaa-41a0-b30c-a77b6f506147_Enabled">
    <vt:lpwstr>true</vt:lpwstr>
  </property>
  <property fmtid="{D5CDD505-2E9C-101B-9397-08002B2CF9AE}" pid="10" name="MSIP_Label_459ef8e5-3aaa-41a0-b30c-a77b6f506147_SetDate">
    <vt:lpwstr>2024-03-28T15:41:38Z</vt:lpwstr>
  </property>
  <property fmtid="{D5CDD505-2E9C-101B-9397-08002B2CF9AE}" pid="11" name="MSIP_Label_459ef8e5-3aaa-41a0-b30c-a77b6f506147_Method">
    <vt:lpwstr>Standard</vt:lpwstr>
  </property>
  <property fmtid="{D5CDD505-2E9C-101B-9397-08002B2CF9AE}" pid="12" name="MSIP_Label_459ef8e5-3aaa-41a0-b30c-a77b6f506147_Name">
    <vt:lpwstr>Internal</vt:lpwstr>
  </property>
  <property fmtid="{D5CDD505-2E9C-101B-9397-08002B2CF9AE}" pid="13" name="MSIP_Label_459ef8e5-3aaa-41a0-b30c-a77b6f506147_SiteId">
    <vt:lpwstr>9343c96b-27bb-4092-add6-977870612481</vt:lpwstr>
  </property>
  <property fmtid="{D5CDD505-2E9C-101B-9397-08002B2CF9AE}" pid="14" name="MSIP_Label_459ef8e5-3aaa-41a0-b30c-a77b6f506147_ActionId">
    <vt:lpwstr>63f6a2b3-7b48-4911-8f83-11864e993822</vt:lpwstr>
  </property>
  <property fmtid="{D5CDD505-2E9C-101B-9397-08002B2CF9AE}" pid="15" name="MSIP_Label_459ef8e5-3aaa-41a0-b30c-a77b6f506147_ContentBits">
    <vt:lpwstr>0</vt:lpwstr>
  </property>
  <property fmtid="{D5CDD505-2E9C-101B-9397-08002B2CF9AE}" pid="16" name="TemplafyTenantId">
    <vt:lpwstr>deloittense</vt:lpwstr>
  </property>
  <property fmtid="{D5CDD505-2E9C-101B-9397-08002B2CF9AE}" pid="17" name="TemplafyTemplateId">
    <vt:lpwstr>1119669147292402472</vt:lpwstr>
  </property>
  <property fmtid="{D5CDD505-2E9C-101B-9397-08002B2CF9AE}" pid="18" name="TemplafyUserProfileId">
    <vt:lpwstr>967204894838620177</vt:lpwstr>
  </property>
  <property fmtid="{D5CDD505-2E9C-101B-9397-08002B2CF9AE}" pid="19" name="TemplafyLanguageCode">
    <vt:lpwstr>en-GB</vt:lpwstr>
  </property>
  <property fmtid="{D5CDD505-2E9C-101B-9397-08002B2CF9AE}" pid="20" name="TemplafyFromBlank">
    <vt:bool>true</vt:bool>
  </property>
  <property fmtid="{D5CDD505-2E9C-101B-9397-08002B2CF9AE}" pid="21" name="ContentTypeId">
    <vt:lpwstr>0x0101004C776CC729CBD04689DF5C299FEFAFCE</vt:lpwstr>
  </property>
  <property fmtid="{D5CDD505-2E9C-101B-9397-08002B2CF9AE}" pid="22" name="docLang">
    <vt:lpwstr>en</vt:lpwstr>
  </property>
  <property fmtid="{D5CDD505-2E9C-101B-9397-08002B2CF9AE}" pid="23" name="MediaServiceImageTags">
    <vt:lpwstr/>
  </property>
</Properties>
</file>