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9BB6" w14:textId="434C6DC3" w:rsidR="000C6577" w:rsidRPr="000C6577" w:rsidRDefault="000C6577" w:rsidP="000C6577">
      <w:pPr>
        <w:rPr>
          <w:b/>
          <w:bCs/>
          <w:sz w:val="24"/>
          <w:szCs w:val="24"/>
          <w:lang w:eastAsia="en-GB"/>
        </w:rPr>
      </w:pPr>
      <w:r w:rsidRPr="000C6577">
        <w:rPr>
          <w:b/>
          <w:bCs/>
          <w:sz w:val="24"/>
          <w:szCs w:val="24"/>
          <w:lang w:eastAsia="en-GB"/>
        </w:rPr>
        <w:t>ROLE PROFILE – SERVICE DIRECTOR: PLACE AND INFRASTRUCTURE DELIVERY (JNC1)</w:t>
      </w:r>
    </w:p>
    <w:p w14:paraId="0A0686F0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Job Title: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Service Director –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Place Infrastructure &amp; Delivery</w:t>
      </w:r>
    </w:p>
    <w:p w14:paraId="3773555E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Grade: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JNC1</w:t>
      </w:r>
    </w:p>
    <w:p w14:paraId="5E9EC91E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Reports to: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Executive Director – Place</w:t>
      </w:r>
    </w:p>
    <w:p w14:paraId="0C96792A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Purpose of the Role</w:t>
      </w:r>
    </w:p>
    <w:p w14:paraId="03B2FE01" w14:textId="77777777" w:rsidR="000C6577" w:rsidRPr="00957E29" w:rsidRDefault="000C6577" w:rsidP="000C657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To provide strategic and operational leadership for the delivery of South Gloucestershire’s major programmes, regeneration schemes, capital investments, development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related infrastructure and transport delivery.</w:t>
      </w:r>
    </w:p>
    <w:p w14:paraId="04C71341" w14:textId="77777777" w:rsidR="000C6577" w:rsidRPr="00957E29" w:rsidRDefault="000C6577" w:rsidP="000C657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postholder leads the council’s regeneration delivery, major projects, development infrastructure, and Highways Development Control functions, ensuring the long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term strategic ambitions set through Place Shaping are translated into coherent, funded and deliverable programmes.</w:t>
      </w:r>
    </w:p>
    <w:p w14:paraId="643A6281" w14:textId="77777777" w:rsidR="000C6577" w:rsidRPr="00957E29" w:rsidRDefault="000C6577" w:rsidP="000C657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role ensures that place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making, infrastructure and regeneration objectives are delivered effectively, collaboratively and with strong assurance.</w:t>
      </w:r>
    </w:p>
    <w:p w14:paraId="2EE1CA0D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Key Accountabilities</w:t>
      </w:r>
    </w:p>
    <w:p w14:paraId="271130BD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1. Leadership of Place Delivery Functions</w:t>
      </w:r>
    </w:p>
    <w:p w14:paraId="5987783C" w14:textId="77777777" w:rsidR="000C6577" w:rsidRPr="00957E29" w:rsidRDefault="000C6577" w:rsidP="000C65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Lead the development, coordination and delivery of regeneration programmes, strategic sites, infrastructure investment and capital projects.</w:t>
      </w:r>
    </w:p>
    <w:p w14:paraId="3D1C6AC4" w14:textId="77777777" w:rsidR="000C6577" w:rsidRPr="00957E29" w:rsidRDefault="000C6577" w:rsidP="000C65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Translate long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term spatial, transport and climate ambitions into deliverable pipelines, ensuring alignment with corporate priorities and external funding opportunities.</w:t>
      </w:r>
    </w:p>
    <w:p w14:paraId="0638BA4C" w14:textId="77777777" w:rsidR="000C6577" w:rsidRPr="00957E29" w:rsidRDefault="000C6577" w:rsidP="000C65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Oversee programme management office (PMO) arrangements for Place.</w:t>
      </w:r>
    </w:p>
    <w:p w14:paraId="494FA7F6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2. Highways Development Control and Development</w:t>
      </w: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noBreakHyphen/>
        <w:t>related Infrastructure</w:t>
      </w:r>
    </w:p>
    <w:p w14:paraId="0FEB649B" w14:textId="77777777" w:rsidR="000C6577" w:rsidRPr="00957E29" w:rsidRDefault="000C6577" w:rsidP="000C65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Provide leadership for Highways Development Control, ensuring development proposals meet adoptable standards, safety requirements and infrastructure needs.</w:t>
      </w:r>
    </w:p>
    <w:p w14:paraId="547F58C9" w14:textId="77777777" w:rsidR="000C6577" w:rsidRPr="00957E29" w:rsidRDefault="000C6577" w:rsidP="000C65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Oversee S38/S278 agreements and negotiation frameworks.</w:t>
      </w:r>
    </w:p>
    <w:p w14:paraId="347E05FD" w14:textId="77777777" w:rsidR="000C6577" w:rsidRDefault="000C6577" w:rsidP="000C65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Maintain strong interfaces with the Highway Authority for technical assurance and statutory sign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off.</w:t>
      </w:r>
    </w:p>
    <w:p w14:paraId="61B8951F" w14:textId="77777777" w:rsidR="000C6577" w:rsidRPr="004D2679" w:rsidRDefault="000C6577" w:rsidP="000C6577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4D267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3. Long term Environmental Strategy</w:t>
      </w:r>
    </w:p>
    <w:p w14:paraId="013DBAC8" w14:textId="77777777" w:rsidR="000C6577" w:rsidRPr="00740018" w:rsidRDefault="000C6577" w:rsidP="000C6577">
      <w:pPr>
        <w:pStyle w:val="ListParagraph"/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74001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Lead the development of place-based climate adaptation, climate mitigation and nature recovery strategy. </w:t>
      </w:r>
    </w:p>
    <w:p w14:paraId="38332914" w14:textId="77777777" w:rsidR="000C6577" w:rsidRPr="00740018" w:rsidRDefault="000C6577" w:rsidP="000C6577">
      <w:pPr>
        <w:pStyle w:val="ListParagraph"/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740018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lastRenderedPageBreak/>
        <w:t>Ensure spatial, transport and regeneration strategies contribute to long term environmental goals.</w:t>
      </w:r>
    </w:p>
    <w:p w14:paraId="1DBBB45E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4</w:t>
      </w: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. Funding, Investment and External Partnerships</w:t>
      </w:r>
    </w:p>
    <w:p w14:paraId="45033FC2" w14:textId="77777777" w:rsidR="000C6577" w:rsidRPr="00957E29" w:rsidRDefault="000C6577" w:rsidP="000C65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Lead the identification, bidding and management of external funding sources, including WECA, DfT, Homes England and other partners.</w:t>
      </w:r>
    </w:p>
    <w:p w14:paraId="28B1C580" w14:textId="77777777" w:rsidR="000C6577" w:rsidRPr="00957E29" w:rsidRDefault="000C6577" w:rsidP="000C65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Build and maintain relationships with developers, investors and delivery partners to support regeneration.</w:t>
      </w:r>
    </w:p>
    <w:p w14:paraId="46F2990A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5</w:t>
      </w: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. Programme Assurance and Sequencing</w:t>
      </w:r>
    </w:p>
    <w:p w14:paraId="63E5F0CB" w14:textId="77777777" w:rsidR="000C6577" w:rsidRPr="00957E29" w:rsidRDefault="000C6577" w:rsidP="000C65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Ensure that regeneration, transport and infrastructure programmes are coordinated, sequenced and risk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managed to optimise outcomes and value for money.</w:t>
      </w:r>
    </w:p>
    <w:p w14:paraId="075385A0" w14:textId="77777777" w:rsidR="000C6577" w:rsidRPr="00957E29" w:rsidRDefault="000C6577" w:rsidP="000C65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Oversee delivery governance, benefits realisation, risk reporting and performance frameworks.</w:t>
      </w:r>
    </w:p>
    <w:p w14:paraId="2A39F17D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6</w:t>
      </w: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. Corporate Leadership</w:t>
      </w:r>
    </w:p>
    <w:p w14:paraId="0BF22241" w14:textId="77777777" w:rsidR="000C6577" w:rsidRPr="00957E29" w:rsidRDefault="000C6577" w:rsidP="000C65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Contribute as a member of D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 to the direction and leadership of the Place department.</w:t>
      </w:r>
    </w:p>
    <w:p w14:paraId="6318C2EC" w14:textId="77777777" w:rsidR="000C6577" w:rsidRPr="00957E29" w:rsidRDefault="000C6577" w:rsidP="000C65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Promote the council’s values, leadership behaviours and corporate priorities.</w:t>
      </w:r>
    </w:p>
    <w:p w14:paraId="47FAB120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Key Responsibilities (Operational and Managerial)</w:t>
      </w:r>
    </w:p>
    <w:p w14:paraId="7769E6D9" w14:textId="77777777" w:rsidR="000C6577" w:rsidRPr="00957E29" w:rsidRDefault="000C6577" w:rsidP="000C65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Lead multidisciplinary teams delivering regeneration, infrastructure, development control and major schemes.</w:t>
      </w:r>
    </w:p>
    <w:p w14:paraId="34CA04F3" w14:textId="77777777" w:rsidR="000C6577" w:rsidRPr="00957E29" w:rsidRDefault="000C6577" w:rsidP="000C65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Manage significant capital and revenue budgets across the delivery portfolio.</w:t>
      </w:r>
    </w:p>
    <w:p w14:paraId="452CAA54" w14:textId="77777777" w:rsidR="000C6577" w:rsidRPr="00957E29" w:rsidRDefault="000C6577" w:rsidP="000C65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Ensure compliance with statutory and technical requirements governing infrastructure and development agreements.</w:t>
      </w:r>
    </w:p>
    <w:p w14:paraId="5D8F405D" w14:textId="77777777" w:rsidR="000C6577" w:rsidRPr="00957E29" w:rsidRDefault="000C6577" w:rsidP="000C65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Ensure robust contract and commissioning arrangements with external partners, consultants and contractors.</w:t>
      </w:r>
    </w:p>
    <w:p w14:paraId="5BA5268C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Working Relationships</w:t>
      </w:r>
    </w:p>
    <w:p w14:paraId="69C49EE0" w14:textId="77777777" w:rsidR="000C6577" w:rsidRPr="00957E29" w:rsidRDefault="000C6577" w:rsidP="000C65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Cabinet Member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 </w:t>
      </w:r>
    </w:p>
    <w:p w14:paraId="370FE54C" w14:textId="77777777" w:rsidR="000C6577" w:rsidRPr="00957E29" w:rsidRDefault="000C6577" w:rsidP="000C65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Members involved in major regeneration and capital decisions</w:t>
      </w:r>
    </w:p>
    <w:p w14:paraId="77DC59FD" w14:textId="77777777" w:rsidR="000C6577" w:rsidRPr="00957E29" w:rsidRDefault="000C6577" w:rsidP="000C65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Executive Directors, Service Directors and corporate PMO</w:t>
      </w:r>
    </w:p>
    <w:p w14:paraId="5B7546C1" w14:textId="77777777" w:rsidR="000C6577" w:rsidRPr="00957E29" w:rsidRDefault="000C6577" w:rsidP="000C65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WECA delivery teams</w:t>
      </w:r>
    </w:p>
    <w:p w14:paraId="3D284017" w14:textId="77777777" w:rsidR="000C6577" w:rsidRPr="00957E29" w:rsidRDefault="000C6577" w:rsidP="000C657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Developers, consultants, contractors and statutory partners</w:t>
      </w:r>
    </w:p>
    <w:p w14:paraId="4C2F945C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Knowledge, Skills and Experience</w:t>
      </w:r>
    </w:p>
    <w:p w14:paraId="585B7DBD" w14:textId="77777777" w:rsidR="000C6577" w:rsidRPr="00957E29" w:rsidRDefault="000C6577" w:rsidP="000C65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Significant experience in regeneration, infrastructure planning, capital delivery or major programme management.</w:t>
      </w:r>
    </w:p>
    <w:p w14:paraId="48F3A037" w14:textId="77777777" w:rsidR="000C6577" w:rsidRPr="00957E29" w:rsidRDefault="000C6577" w:rsidP="000C65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lastRenderedPageBreak/>
        <w:t>Strong understanding of highways development control and development infrastructure frameworks.</w:t>
      </w:r>
    </w:p>
    <w:p w14:paraId="45562EAE" w14:textId="77777777" w:rsidR="000C6577" w:rsidRPr="00957E29" w:rsidRDefault="000C6577" w:rsidP="000C65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Ability to lead complex multi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disciplinary programmes to time, cost and quality.</w:t>
      </w:r>
    </w:p>
    <w:p w14:paraId="164994BE" w14:textId="77777777" w:rsidR="000C6577" w:rsidRPr="00957E29" w:rsidRDefault="000C6577" w:rsidP="000C65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Strong commercial, negotiation and partnering skills.</w:t>
      </w:r>
    </w:p>
    <w:p w14:paraId="1FDBF419" w14:textId="77777777" w:rsidR="000C6577" w:rsidRPr="00957E29" w:rsidRDefault="000C6577" w:rsidP="000C65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Experience of working in politically</w:t>
      </w: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noBreakHyphen/>
        <w:t>led environments.</w:t>
      </w:r>
    </w:p>
    <w:p w14:paraId="543029F7" w14:textId="77777777" w:rsidR="000C6577" w:rsidRPr="00957E29" w:rsidRDefault="000C6577" w:rsidP="000C657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Political Restriction:</w:t>
      </w:r>
    </w:p>
    <w:p w14:paraId="56C6BC20" w14:textId="77777777" w:rsidR="000C6577" w:rsidRDefault="000C6577" w:rsidP="000C657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57E2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This is a politically restricted role.</w:t>
      </w:r>
    </w:p>
    <w:p w14:paraId="2E37153C" w14:textId="77777777" w:rsidR="005628EF" w:rsidRDefault="005628EF"/>
    <w:sectPr w:rsidR="00562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3C51"/>
    <w:multiLevelType w:val="multilevel"/>
    <w:tmpl w:val="7AD4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F1A6C"/>
    <w:multiLevelType w:val="multilevel"/>
    <w:tmpl w:val="A224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17F30"/>
    <w:multiLevelType w:val="multilevel"/>
    <w:tmpl w:val="5AC4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D63BA"/>
    <w:multiLevelType w:val="hybridMultilevel"/>
    <w:tmpl w:val="26D4D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25E2D"/>
    <w:multiLevelType w:val="multilevel"/>
    <w:tmpl w:val="73D8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464A2"/>
    <w:multiLevelType w:val="multilevel"/>
    <w:tmpl w:val="B99C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697172"/>
    <w:multiLevelType w:val="multilevel"/>
    <w:tmpl w:val="F1A0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3E3513"/>
    <w:multiLevelType w:val="multilevel"/>
    <w:tmpl w:val="AA32E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C5384"/>
    <w:multiLevelType w:val="multilevel"/>
    <w:tmpl w:val="92B4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2725628">
    <w:abstractNumId w:val="1"/>
  </w:num>
  <w:num w:numId="2" w16cid:durableId="235239546">
    <w:abstractNumId w:val="6"/>
  </w:num>
  <w:num w:numId="3" w16cid:durableId="760295948">
    <w:abstractNumId w:val="5"/>
  </w:num>
  <w:num w:numId="4" w16cid:durableId="2137284968">
    <w:abstractNumId w:val="4"/>
  </w:num>
  <w:num w:numId="5" w16cid:durableId="142699276">
    <w:abstractNumId w:val="2"/>
  </w:num>
  <w:num w:numId="6" w16cid:durableId="61024233">
    <w:abstractNumId w:val="0"/>
  </w:num>
  <w:num w:numId="7" w16cid:durableId="1922984452">
    <w:abstractNumId w:val="7"/>
  </w:num>
  <w:num w:numId="8" w16cid:durableId="1082797717">
    <w:abstractNumId w:val="8"/>
  </w:num>
  <w:num w:numId="9" w16cid:durableId="2129812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577"/>
    <w:rsid w:val="000C6577"/>
    <w:rsid w:val="001F085F"/>
    <w:rsid w:val="002E4F09"/>
    <w:rsid w:val="004403E4"/>
    <w:rsid w:val="0054204B"/>
    <w:rsid w:val="005628EF"/>
    <w:rsid w:val="00A26C40"/>
    <w:rsid w:val="00B3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7D28C"/>
  <w15:chartTrackingRefBased/>
  <w15:docId w15:val="{40418AA1-FDC3-4EB6-B715-1D0B625F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57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5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3371</Characters>
  <Application>Microsoft Office Word</Application>
  <DocSecurity>0</DocSecurity>
  <Lines>124</Lines>
  <Paragraphs>68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Craven</dc:creator>
  <cp:keywords/>
  <dc:description/>
  <cp:lastModifiedBy>Dylan Craven</cp:lastModifiedBy>
  <cp:revision>1</cp:revision>
  <dcterms:created xsi:type="dcterms:W3CDTF">2026-09-07T10:46:00Z</dcterms:created>
  <dcterms:modified xsi:type="dcterms:W3CDTF">2026-09-07T10:47:00Z</dcterms:modified>
</cp:coreProperties>
</file>